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9E3EEFC">
      <w:pPr>
        <w:pStyle w:val="15"/>
        <w:suppressAutoHyphens/>
        <w:contextualSpacing/>
        <w:jc w:val="center"/>
        <w:rPr>
          <w:rFonts w:ascii="Times New Roman" w:hAnsi="Times New Roman" w:cs="Times New Roman"/>
        </w:rPr>
      </w:pPr>
    </w:p>
    <w:p w14:paraId="1155DD50">
      <w:pPr>
        <w:pStyle w:val="15"/>
        <w:suppressAutoHyphens/>
        <w:contextualSpacing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ДОГОВОР ОБ ОБРАЗОВАНИИ</w:t>
      </w:r>
    </w:p>
    <w:p w14:paraId="058B3F7C">
      <w:pPr>
        <w:pStyle w:val="15"/>
        <w:suppressAutoHyphens/>
        <w:contextualSpacing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по дополнительным образовательным программам </w:t>
      </w:r>
    </w:p>
    <w:p w14:paraId="317754CA">
      <w:pPr>
        <w:pStyle w:val="15"/>
        <w:suppressAutoHyphens/>
        <w:contextualSpacing/>
        <w:jc w:val="center"/>
        <w:rPr>
          <w:rFonts w:ascii="Times New Roman" w:hAnsi="Times New Roman" w:cs="Times New Roman"/>
        </w:rPr>
      </w:pPr>
    </w:p>
    <w:p w14:paraId="38E2068F">
      <w:pPr>
        <w:pStyle w:val="15"/>
        <w:suppressAutoHyphens/>
        <w:contextualSpacing/>
        <w:jc w:val="center"/>
        <w:rPr>
          <w:rFonts w:ascii="Times New Roman" w:hAnsi="Times New Roman" w:cs="Times New Roman"/>
        </w:rPr>
      </w:pPr>
    </w:p>
    <w:p w14:paraId="4D9D962E">
      <w:pPr>
        <w:pStyle w:val="13"/>
        <w:suppressAutoHyphens/>
        <w:ind w:firstLine="540"/>
        <w:contextualSpacing/>
        <w:jc w:val="both"/>
        <w:outlineLvl w:val="0"/>
      </w:pPr>
    </w:p>
    <w:p w14:paraId="1DDAC196">
      <w:pPr>
        <w:pStyle w:val="14"/>
        <w:suppressAutoHyphens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г.  Москва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"____" ___________________ 20______ г.</w:t>
      </w:r>
    </w:p>
    <w:p w14:paraId="057CACAA">
      <w:pPr>
        <w:pStyle w:val="14"/>
        <w:suppressAutoHyphens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5268390D">
      <w:pPr>
        <w:pStyle w:val="14"/>
        <w:suppressAutoHyphens/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Государственное бюджетное учреждение дополнительного образования города Москвы</w:t>
      </w:r>
      <w:r>
        <w:rPr>
          <w:rFonts w:ascii="Times New Roman" w:hAnsi="Times New Roman" w:cs="Times New Roman"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iCs/>
          <w:sz w:val="24"/>
          <w:szCs w:val="24"/>
        </w:rPr>
        <w:br w:type="textWrapping"/>
      </w:r>
      <w:r>
        <w:rPr>
          <w:rFonts w:ascii="Times New Roman" w:hAnsi="Times New Roman" w:cs="Times New Roman"/>
          <w:iCs/>
          <w:sz w:val="24"/>
          <w:szCs w:val="24"/>
        </w:rPr>
        <w:t xml:space="preserve">"Детская музыкальная школа имени Н.П.Осипова" </w:t>
      </w:r>
      <w:r>
        <w:rPr>
          <w:rFonts w:ascii="Times New Roman" w:hAnsi="Times New Roman" w:cs="Times New Roman"/>
          <w:sz w:val="24"/>
          <w:szCs w:val="24"/>
        </w:rPr>
        <w:t xml:space="preserve">(далее - </w:t>
      </w:r>
      <w:r>
        <w:rPr>
          <w:rFonts w:ascii="Times New Roman" w:hAnsi="Times New Roman" w:cs="Times New Roman"/>
          <w:iCs/>
          <w:sz w:val="24"/>
          <w:szCs w:val="24"/>
        </w:rPr>
        <w:t xml:space="preserve">ГБУДО г. Москвы </w:t>
      </w:r>
      <w:r>
        <w:rPr>
          <w:rFonts w:ascii="Times New Roman" w:hAnsi="Times New Roman" w:cs="Times New Roman"/>
          <w:iCs/>
          <w:sz w:val="24"/>
          <w:szCs w:val="24"/>
        </w:rPr>
        <w:br w:type="textWrapping"/>
      </w:r>
      <w:r>
        <w:rPr>
          <w:rFonts w:ascii="Times New Roman" w:hAnsi="Times New Roman" w:cs="Times New Roman"/>
          <w:iCs/>
          <w:sz w:val="24"/>
          <w:szCs w:val="24"/>
        </w:rPr>
        <w:t>"ДМШ им. Н.П.Осипова"</w:t>
      </w:r>
      <w:r>
        <w:rPr>
          <w:rFonts w:ascii="Times New Roman" w:hAnsi="Times New Roman" w:cs="Times New Roman"/>
          <w:sz w:val="24"/>
          <w:szCs w:val="24"/>
        </w:rPr>
        <w:t>), на основании лицензии серии 77Л01 № 0008220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sz w:val="24"/>
          <w:szCs w:val="24"/>
        </w:rPr>
        <w:t xml:space="preserve">регистрационный № 037399, выданной Департаментом образования города Москвы 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sz w:val="24"/>
          <w:szCs w:val="24"/>
        </w:rPr>
        <w:t xml:space="preserve">от 15 апреля 2016 г. (срок действия лицензии - бессрочно), в лице директора 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iCs/>
          <w:sz w:val="24"/>
          <w:szCs w:val="24"/>
        </w:rPr>
        <w:t>Степанченко Татьяны Васильевны</w:t>
      </w:r>
      <w:r>
        <w:rPr>
          <w:rFonts w:ascii="Times New Roman" w:hAnsi="Times New Roman" w:cs="Times New Roman"/>
          <w:sz w:val="24"/>
          <w:szCs w:val="24"/>
        </w:rPr>
        <w:t xml:space="preserve">, действующей на основании Устава, именуемое 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sz w:val="24"/>
          <w:szCs w:val="24"/>
        </w:rPr>
        <w:t>в дальнейшем – "Исполнитель", с одной стороны, и     ______________________________________________________________________________________,</w:t>
      </w:r>
    </w:p>
    <w:p w14:paraId="655B760F">
      <w:pPr>
        <w:pStyle w:val="14"/>
        <w:suppressAutoHyphens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именуем_____ в дальнейшем "Обучающийся" </w:t>
      </w:r>
      <w:r>
        <w:fldChar w:fldCharType="begin"/>
      </w:r>
      <w:r>
        <w:instrText xml:space="preserve"> HYPERLINK \l "Par187" \o "&lt;5&gt; Заполняется в отношении лица, зачисляемого на обучение, которому на момент заключения договора не исполнилось четырнадцати лет." </w:instrText>
      </w:r>
      <w:r>
        <w:fldChar w:fldCharType="separate"/>
      </w:r>
      <w:r>
        <w:rPr>
          <w:rFonts w:ascii="Times New Roman" w:hAnsi="Times New Roman" w:cs="Times New Roman"/>
          <w:color w:val="0000FF"/>
          <w:sz w:val="24"/>
          <w:szCs w:val="24"/>
        </w:rPr>
        <w:t>&lt;5&gt; /</w:t>
      </w:r>
      <w:r>
        <w:rPr>
          <w:rFonts w:ascii="Times New Roman" w:hAnsi="Times New Roman" w:cs="Times New Roman"/>
          <w:color w:val="0000FF"/>
          <w:sz w:val="24"/>
          <w:szCs w:val="24"/>
        </w:rPr>
        <w:fldChar w:fldCharType="end"/>
      </w:r>
      <w:r>
        <w:rPr>
          <w:rFonts w:ascii="Times New Roman" w:hAnsi="Times New Roman" w:cs="Times New Roman"/>
          <w:color w:val="0000FF"/>
          <w:sz w:val="24"/>
          <w:szCs w:val="24"/>
        </w:rPr>
        <w:t>"Заказчик"</w:t>
      </w:r>
    </w:p>
    <w:p w14:paraId="7A0CADDA">
      <w:pPr>
        <w:pStyle w:val="14"/>
        <w:suppressAutoHyphens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 _____________________________________________________________________________________,</w:t>
      </w:r>
    </w:p>
    <w:p w14:paraId="59D4F3E1">
      <w:pPr>
        <w:pStyle w:val="14"/>
        <w:suppressAutoHyphens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именуем_____ в дальнейшем "Обучающийся" </w:t>
      </w:r>
      <w:r>
        <w:fldChar w:fldCharType="begin"/>
      </w:r>
      <w:r>
        <w:instrText xml:space="preserve"> HYPERLINK \l "Par188" \o "&lt;6&gt; Заполняется в отношении лица, зачисляемого на обучение, которому на момент заключения договора исполнилось четырнадцать лет." </w:instrText>
      </w:r>
      <w:r>
        <w:fldChar w:fldCharType="separate"/>
      </w:r>
      <w:r>
        <w:rPr>
          <w:rFonts w:ascii="Times New Roman" w:hAnsi="Times New Roman" w:cs="Times New Roman"/>
          <w:color w:val="0000FF"/>
          <w:sz w:val="24"/>
          <w:szCs w:val="24"/>
        </w:rPr>
        <w:t>&lt;6&gt;</w:t>
      </w:r>
      <w:r>
        <w:rPr>
          <w:rFonts w:ascii="Times New Roman" w:hAnsi="Times New Roman" w:cs="Times New Roman"/>
          <w:color w:val="0000FF"/>
          <w:sz w:val="24"/>
          <w:szCs w:val="24"/>
        </w:rPr>
        <w:fldChar w:fldCharType="end"/>
      </w:r>
      <w:r>
        <w:rPr>
          <w:rFonts w:ascii="Times New Roman" w:hAnsi="Times New Roman" w:cs="Times New Roman"/>
          <w:color w:val="0000FF"/>
          <w:sz w:val="24"/>
          <w:szCs w:val="24"/>
        </w:rPr>
        <w:t>/ "Заказчик"</w:t>
      </w:r>
      <w:r>
        <w:rPr>
          <w:rFonts w:ascii="Times New Roman" w:hAnsi="Times New Roman" w:cs="Times New Roman"/>
          <w:sz w:val="24"/>
          <w:szCs w:val="24"/>
        </w:rPr>
        <w:t xml:space="preserve"> (ненужное вычеркнуть), совместно именуемые Стороны, заключили настоящий Договор о нижеследующем:</w:t>
      </w:r>
    </w:p>
    <w:p w14:paraId="46EB0E91">
      <w:pPr>
        <w:pStyle w:val="13"/>
        <w:suppressAutoHyphens/>
        <w:ind w:firstLine="540"/>
        <w:contextualSpacing/>
        <w:jc w:val="both"/>
      </w:pPr>
    </w:p>
    <w:p w14:paraId="1E0F030F">
      <w:pPr>
        <w:pStyle w:val="13"/>
        <w:suppressAutoHyphens/>
        <w:contextualSpacing/>
        <w:jc w:val="center"/>
        <w:outlineLvl w:val="0"/>
      </w:pPr>
      <w:bookmarkStart w:id="0" w:name="Par42"/>
      <w:bookmarkEnd w:id="0"/>
      <w:r>
        <w:t>I. Предмет Договора</w:t>
      </w:r>
    </w:p>
    <w:p w14:paraId="55299C7F">
      <w:pPr>
        <w:pStyle w:val="14"/>
        <w:suppressAutoHyphens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1.1. Исполнитель обязуется предоставить образовательную услугу, а Обучающийся / Заказчик </w:t>
      </w:r>
      <w:r>
        <w:rPr>
          <w:rFonts w:ascii="Times New Roman" w:hAnsi="Times New Roman" w:cs="Times New Roman"/>
          <w:sz w:val="22"/>
          <w:szCs w:val="22"/>
        </w:rPr>
        <w:t>(ненужное вычеркнуть)</w:t>
      </w:r>
      <w:r>
        <w:rPr>
          <w:rFonts w:ascii="Times New Roman" w:hAnsi="Times New Roman" w:cs="Times New Roman"/>
          <w:sz w:val="24"/>
          <w:szCs w:val="24"/>
        </w:rPr>
        <w:t xml:space="preserve"> обязуется оплатить образовательную услугу 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sz w:val="24"/>
          <w:szCs w:val="24"/>
        </w:rPr>
        <w:t>по предоставлению</w:t>
      </w:r>
    </w:p>
    <w:p w14:paraId="736F9F88">
      <w:pPr>
        <w:pStyle w:val="14"/>
        <w:suppressAutoHyphens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</w:t>
      </w:r>
    </w:p>
    <w:p w14:paraId="5DD75424">
      <w:pPr>
        <w:pStyle w:val="14"/>
        <w:suppressAutoHyphens/>
        <w:contextualSpacing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</w:t>
      </w:r>
      <w:r>
        <w:rPr>
          <w:rFonts w:ascii="Times New Roman" w:hAnsi="Times New Roman" w:cs="Times New Roman"/>
          <w:sz w:val="22"/>
          <w:szCs w:val="22"/>
        </w:rPr>
        <w:t>(наименование дополнительной образовательной программы;</w:t>
      </w:r>
    </w:p>
    <w:p w14:paraId="488284D8">
      <w:pPr>
        <w:pStyle w:val="14"/>
        <w:suppressAutoHyphens/>
        <w:contextualSpacing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_______________________________________________________________________________________</w:t>
      </w:r>
    </w:p>
    <w:p w14:paraId="5D1F0C1D">
      <w:pPr>
        <w:pStyle w:val="14"/>
        <w:suppressAutoHyphens/>
        <w:contextualSpacing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форма обучения, вид, уровень и (или) направленность образовательной</w:t>
      </w:r>
    </w:p>
    <w:p w14:paraId="42365828">
      <w:pPr>
        <w:pStyle w:val="14"/>
        <w:suppressAutoHyphens/>
        <w:contextualSpacing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программы (часть образовательной программы определенного уровня, вида</w:t>
      </w:r>
    </w:p>
    <w:p w14:paraId="0094CC7A">
      <w:pPr>
        <w:pStyle w:val="14"/>
        <w:suppressAutoHyphens/>
        <w:contextualSpacing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и (или) направленности)</w:t>
      </w:r>
    </w:p>
    <w:p w14:paraId="4682AF8A">
      <w:pPr>
        <w:pStyle w:val="14"/>
        <w:suppressAutoHyphens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пределах федерального государственного образовательного стандарта или федеральных государственных требований в соответствии с учебными планами, в том числе индивидуальными, и образовательными программами Исполнителя.</w:t>
      </w:r>
    </w:p>
    <w:p w14:paraId="4AB73119">
      <w:pPr>
        <w:pStyle w:val="13"/>
        <w:suppressAutoHyphens/>
        <w:ind w:firstLine="540"/>
        <w:contextualSpacing/>
        <w:jc w:val="both"/>
      </w:pPr>
      <w:r>
        <w:t>1.2. Срок освоения образовательной программы на момент подписания Договора составляет ______________________________________________________________________________________.</w:t>
      </w:r>
    </w:p>
    <w:p w14:paraId="4ADBC15B">
      <w:pPr>
        <w:pStyle w:val="13"/>
        <w:suppressAutoHyphens/>
        <w:ind w:firstLine="540"/>
        <w:contextualSpacing/>
        <w:jc w:val="both"/>
      </w:pPr>
      <w:r>
        <w:t>Срок обучения по индивидуальному учебному плану, в том числе ускоренному обучению, составляет _____________________________________________________________________________.</w:t>
      </w:r>
    </w:p>
    <w:p w14:paraId="13A86D0D">
      <w:pPr>
        <w:pStyle w:val="14"/>
        <w:suppressAutoHyphens/>
        <w:contextualSpacing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                    (указывается количество месяцев, лет)</w:t>
      </w:r>
    </w:p>
    <w:p w14:paraId="64934F4F">
      <w:pPr>
        <w:pStyle w:val="14"/>
        <w:suppressAutoHyphens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1.3. После освоения Обучающимся образовательной программы и успешного прохождения       итоговой аттестации ему выдается _____________________________________________________ </w:t>
      </w:r>
      <w:r>
        <w:fldChar w:fldCharType="begin"/>
      </w:r>
      <w:r>
        <w:instrText xml:space="preserve"> HYPERLINK \l "Par189" \o "&lt;7&gt; Обучающемуся, не прошедшему итоговой аттестации или получившему на итоговой аттестации неудовлетворительные результаты, а также Обучающемуся, освоившему часть образовательной программы и (или) отчисленным из организации, осуществляющей образовательную деят" </w:instrText>
      </w:r>
      <w:r>
        <w:fldChar w:fldCharType="separate"/>
      </w:r>
      <w:r>
        <w:rPr>
          <w:rFonts w:ascii="Times New Roman" w:hAnsi="Times New Roman" w:cs="Times New Roman"/>
          <w:color w:val="0000FF"/>
          <w:sz w:val="24"/>
          <w:szCs w:val="24"/>
        </w:rPr>
        <w:t>&lt;7&gt;</w:t>
      </w:r>
      <w:r>
        <w:rPr>
          <w:rFonts w:ascii="Times New Roman" w:hAnsi="Times New Roman" w:cs="Times New Roman"/>
          <w:color w:val="0000FF"/>
          <w:sz w:val="24"/>
          <w:szCs w:val="24"/>
        </w:rPr>
        <w:fldChar w:fldCharType="end"/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6D947643">
      <w:pPr>
        <w:pStyle w:val="14"/>
        <w:suppressAutoHyphens/>
        <w:contextualSpacing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                         (документ об образовании и (или) о квалификации </w:t>
      </w:r>
    </w:p>
    <w:p w14:paraId="61B082F2">
      <w:pPr>
        <w:pStyle w:val="14"/>
        <w:suppressAutoHyphens/>
        <w:contextualSpacing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                                    или документ об обучении)</w:t>
      </w:r>
    </w:p>
    <w:p w14:paraId="1C8AACCA">
      <w:pPr>
        <w:pStyle w:val="13"/>
        <w:suppressAutoHyphens/>
        <w:contextualSpacing/>
        <w:jc w:val="center"/>
      </w:pPr>
    </w:p>
    <w:p w14:paraId="46B5A629">
      <w:pPr>
        <w:pStyle w:val="13"/>
        <w:suppressAutoHyphens/>
        <w:contextualSpacing/>
        <w:jc w:val="center"/>
        <w:outlineLvl w:val="0"/>
      </w:pPr>
      <w:r>
        <w:t xml:space="preserve">II. Права Исполнителя, Заказчика и Обучающегося </w:t>
      </w:r>
      <w:r>
        <w:fldChar w:fldCharType="begin"/>
      </w:r>
      <w:r>
        <w:instrText xml:space="preserve"> HYPERLINK \l "Par190" \o "&lt;8&gt; Стороны по своему усмотрению вправе дополнить настоящий раздел иными условиям." </w:instrText>
      </w:r>
      <w:r>
        <w:fldChar w:fldCharType="separate"/>
      </w:r>
      <w:r>
        <w:rPr>
          <w:color w:val="0000FF"/>
        </w:rPr>
        <w:t>&lt;8&gt;</w:t>
      </w:r>
      <w:r>
        <w:rPr>
          <w:color w:val="0000FF"/>
        </w:rPr>
        <w:fldChar w:fldCharType="end"/>
      </w:r>
    </w:p>
    <w:p w14:paraId="5231D7C6">
      <w:pPr>
        <w:pStyle w:val="13"/>
        <w:suppressAutoHyphens/>
        <w:ind w:firstLine="540"/>
        <w:contextualSpacing/>
        <w:jc w:val="both"/>
      </w:pPr>
      <w:r>
        <w:t>2.1. Исполнитель вправе:</w:t>
      </w:r>
    </w:p>
    <w:p w14:paraId="50AFC6C2">
      <w:pPr>
        <w:pStyle w:val="13"/>
        <w:suppressAutoHyphens/>
        <w:spacing w:before="240"/>
        <w:ind w:firstLine="540"/>
        <w:contextualSpacing/>
        <w:jc w:val="both"/>
      </w:pPr>
      <w:r>
        <w:t>2.1.1. Самостоятельно осуществлять образовательный процесс, устанавливать системы оценок, формы, порядок и периодичность проведения промежуточной аттестации Обучающегося.</w:t>
      </w:r>
    </w:p>
    <w:p w14:paraId="4790FD56">
      <w:pPr>
        <w:pStyle w:val="13"/>
        <w:suppressAutoHyphens/>
        <w:spacing w:before="240"/>
        <w:ind w:firstLine="540"/>
        <w:contextualSpacing/>
        <w:jc w:val="both"/>
      </w:pPr>
      <w:r>
        <w:t xml:space="preserve">2.1.2. Применять к Обучающемуся меры поощрения и меры дисциплинарного взыскания </w:t>
      </w:r>
      <w:r>
        <w:br w:type="textWrapping"/>
      </w:r>
      <w:r>
        <w:t>в соответствии с законодательством Российской Федерации, учредительными документами Исполнителя, настоящим Договором и локальными нормативными актами Исполнителя.</w:t>
      </w:r>
    </w:p>
    <w:p w14:paraId="13D224F6">
      <w:pPr>
        <w:pStyle w:val="13"/>
        <w:suppressAutoHyphens/>
        <w:spacing w:before="240"/>
        <w:ind w:firstLine="540"/>
        <w:contextualSpacing/>
        <w:jc w:val="both"/>
      </w:pPr>
      <w:r>
        <w:t xml:space="preserve">2.1.3. Самостоятельно определять условия и порядок организации образовательного процесса, осуществлять выбор педагогического состава, используемых форм, средств, методов обучения </w:t>
      </w:r>
      <w:r>
        <w:br w:type="textWrapping"/>
      </w:r>
      <w:r>
        <w:t>и воспитания, а также учебно-методического обеспечения и образовательных (в том числе дистанционных) технологий по реализуемой дополнительной образовательной программе, устанавливать место (адрес), время, периодичность проведения и расписание учебных занятий, формировать (перераспределять, оптимизировать) состав и количество групп (классов, объединений) обучающихся.</w:t>
      </w:r>
    </w:p>
    <w:p w14:paraId="7D4B1D7D">
      <w:pPr>
        <w:pStyle w:val="13"/>
        <w:suppressAutoHyphens/>
        <w:spacing w:before="240"/>
        <w:ind w:firstLine="540"/>
        <w:contextualSpacing/>
        <w:jc w:val="both"/>
        <w:rPr>
          <w:i/>
        </w:rPr>
      </w:pPr>
      <w:r>
        <w:t>2.1.4.</w:t>
      </w:r>
      <w:r>
        <w:rPr>
          <w:lang w:val="en-US"/>
        </w:rPr>
        <w:t> </w:t>
      </w:r>
      <w:r>
        <w:t xml:space="preserve">По итогам </w:t>
      </w:r>
      <w:r>
        <w:rPr>
          <w:shd w:val="clear" w:color="auto" w:fill="FFFFFF"/>
        </w:rPr>
        <w:t>учебного года и</w:t>
      </w:r>
      <w:r>
        <w:t xml:space="preserve"> результатам промежуточной аттестации осуществить перевод Обучающегося на обучение по другой дополнительной общеобразовательной</w:t>
      </w:r>
      <w:r>
        <w:rPr>
          <w:i/>
        </w:rPr>
        <w:t xml:space="preserve"> </w:t>
      </w:r>
      <w:r>
        <w:t>программе в порядке, установленном локальным нормативным актом Исполнителя</w:t>
      </w:r>
      <w:r>
        <w:rPr>
          <w:i/>
        </w:rPr>
        <w:t>.</w:t>
      </w:r>
    </w:p>
    <w:p w14:paraId="27DF82A2">
      <w:pPr>
        <w:pStyle w:val="13"/>
        <w:suppressAutoHyphens/>
        <w:spacing w:before="240"/>
        <w:ind w:firstLine="540"/>
        <w:contextualSpacing/>
        <w:jc w:val="both"/>
      </w:pPr>
      <w:r>
        <w:t xml:space="preserve">2.1.5. Осуществлять фото- и видеосъемку, использование фото- и видеоматериалов промежуточной и итоговой аттестации Обучающегося, открытых уроков, групповых </w:t>
      </w:r>
      <w:r>
        <w:br w:type="textWrapping"/>
      </w:r>
      <w:r>
        <w:t xml:space="preserve">и индивидуальных занятий, концертных выступлений и иных культурно-массовых мероприятий </w:t>
      </w:r>
      <w:r>
        <w:br w:type="textWrapping"/>
      </w:r>
      <w:r>
        <w:t>с участием Обучающегося.</w:t>
      </w:r>
    </w:p>
    <w:p w14:paraId="0F7BB62F">
      <w:pPr>
        <w:pStyle w:val="13"/>
        <w:suppressAutoHyphens/>
        <w:spacing w:before="240"/>
        <w:ind w:firstLine="540"/>
        <w:contextualSpacing/>
        <w:jc w:val="both"/>
      </w:pPr>
      <w:r>
        <w:t>2.1.6. Устанавливать распорядок пребывания на территории (в помещениях) Исполнителя Обучающегося, его родителей или иных законных представителей, а также пропускной режим на территорию (в помещения) Исполнителя.</w:t>
      </w:r>
    </w:p>
    <w:p w14:paraId="2E57FBCB">
      <w:pPr>
        <w:pStyle w:val="13"/>
        <w:suppressAutoHyphens/>
        <w:spacing w:before="240"/>
        <w:ind w:firstLine="540"/>
        <w:contextualSpacing/>
        <w:jc w:val="both"/>
      </w:pPr>
      <w:r>
        <w:t>2.2. Заказчик вправе получать информацию от Исполнителя по вопросам организации</w:t>
      </w:r>
      <w:r>
        <w:br w:type="textWrapping"/>
      </w:r>
      <w:r>
        <w:t xml:space="preserve">и обеспечения надлежащего предоставления услуг, предусмотренных </w:t>
      </w:r>
      <w:r>
        <w:fldChar w:fldCharType="begin"/>
      </w:r>
      <w:r>
        <w:instrText xml:space="preserve"> HYPERLINK \l "Par42" \o "I. Предмет Договора" </w:instrText>
      </w:r>
      <w:r>
        <w:fldChar w:fldCharType="separate"/>
      </w:r>
      <w:r>
        <w:t>разделом I</w:t>
      </w:r>
      <w:r>
        <w:fldChar w:fldCharType="end"/>
      </w:r>
      <w:r>
        <w:t xml:space="preserve"> настоящего Договора.</w:t>
      </w:r>
    </w:p>
    <w:p w14:paraId="00533CE0">
      <w:pPr>
        <w:pStyle w:val="13"/>
        <w:suppressAutoHyphens/>
        <w:spacing w:before="240"/>
        <w:ind w:firstLine="540"/>
        <w:contextualSpacing/>
        <w:jc w:val="both"/>
      </w:pPr>
      <w:r>
        <w:t xml:space="preserve">2.3. Обучающемуся предоставляются академические права в соответствии с </w:t>
      </w:r>
      <w:r>
        <w:fldChar w:fldCharType="begin"/>
      </w:r>
      <w:r>
        <w:instrText xml:space="preserve"> HYPERLINK "https://docs7.online-sps.ru/cgi/online.cgi?req=doc&amp;base=LAW&amp;n=394336&amp;date=08.04.2022&amp;dst=100477&amp;field=134" </w:instrText>
      </w:r>
      <w:r>
        <w:fldChar w:fldCharType="separate"/>
      </w:r>
      <w:r>
        <w:t>частью 1 статьи 34</w:t>
      </w:r>
      <w:r>
        <w:fldChar w:fldCharType="end"/>
      </w:r>
      <w:r>
        <w:t xml:space="preserve"> Федерального закона от 29 декабря 2012 г. № 273-ФЗ "Об образовании в Российской Федерации". Обучающийся также вправе:</w:t>
      </w:r>
    </w:p>
    <w:p w14:paraId="197BE06F">
      <w:pPr>
        <w:pStyle w:val="13"/>
        <w:suppressAutoHyphens/>
        <w:spacing w:before="240"/>
        <w:ind w:firstLine="540"/>
        <w:contextualSpacing/>
        <w:jc w:val="both"/>
      </w:pPr>
      <w:r>
        <w:t xml:space="preserve">2.3.1. Получать информацию от Исполнителя по вопросам организации и обеспечения надлежащего предоставления услуг, предусмотренных </w:t>
      </w:r>
      <w:r>
        <w:fldChar w:fldCharType="begin"/>
      </w:r>
      <w:r>
        <w:instrText xml:space="preserve"> HYPERLINK \l "Par42" \o "I. Предмет Договора" </w:instrText>
      </w:r>
      <w:r>
        <w:fldChar w:fldCharType="separate"/>
      </w:r>
      <w:r>
        <w:t>разделом I</w:t>
      </w:r>
      <w:r>
        <w:fldChar w:fldCharType="end"/>
      </w:r>
      <w:r>
        <w:t xml:space="preserve"> настоящего Договора.</w:t>
      </w:r>
    </w:p>
    <w:p w14:paraId="30ED9255">
      <w:pPr>
        <w:pStyle w:val="13"/>
        <w:suppressAutoHyphens/>
        <w:spacing w:before="240"/>
        <w:ind w:firstLine="540"/>
        <w:contextualSpacing/>
        <w:jc w:val="both"/>
      </w:pPr>
      <w:r>
        <w:t>2.3.2. Обращаться к Исполнителю по вопросам, касающимся образовательного процесса.</w:t>
      </w:r>
    </w:p>
    <w:p w14:paraId="3897E88F">
      <w:pPr>
        <w:pStyle w:val="13"/>
        <w:suppressAutoHyphens/>
        <w:spacing w:before="240"/>
        <w:ind w:firstLine="540"/>
        <w:contextualSpacing/>
        <w:jc w:val="both"/>
      </w:pPr>
      <w:r>
        <w:t>2.3.3. Пользоваться в порядке, установленном локальными нормативными актами, имуществом Исполнителя, необходимым для освоения образовательной программы.</w:t>
      </w:r>
    </w:p>
    <w:p w14:paraId="43F8AD1D">
      <w:pPr>
        <w:pStyle w:val="13"/>
        <w:suppressAutoHyphens/>
        <w:spacing w:before="240"/>
        <w:ind w:firstLine="540"/>
        <w:contextualSpacing/>
        <w:jc w:val="both"/>
      </w:pPr>
      <w:r>
        <w:t xml:space="preserve">2.3.4. Принимать в порядке, установленном локальными нормативными актами, участие </w:t>
      </w:r>
      <w:r>
        <w:br w:type="textWrapping"/>
      </w:r>
      <w:r>
        <w:t>в социально-культурных, оздоровительных и иных мероприятиях, организованных Исполнителем.</w:t>
      </w:r>
    </w:p>
    <w:p w14:paraId="74A1921C">
      <w:pPr>
        <w:pStyle w:val="13"/>
        <w:suppressAutoHyphens/>
        <w:spacing w:before="240"/>
        <w:ind w:firstLine="540"/>
        <w:contextualSpacing/>
        <w:jc w:val="both"/>
      </w:pPr>
      <w:r>
        <w:t xml:space="preserve">2.3.5. Получать полную и достоверную информацию об оценке своих знаний, умений, навыков </w:t>
      </w:r>
      <w:r>
        <w:br w:type="textWrapping"/>
      </w:r>
      <w:r>
        <w:t>и компетенций, а также о критериях этой оценки.</w:t>
      </w:r>
    </w:p>
    <w:p w14:paraId="0E0F68B9">
      <w:pPr>
        <w:pStyle w:val="13"/>
        <w:suppressAutoHyphens/>
        <w:ind w:firstLine="540"/>
        <w:contextualSpacing/>
        <w:jc w:val="both"/>
      </w:pPr>
    </w:p>
    <w:p w14:paraId="7CACFAD6">
      <w:pPr>
        <w:pStyle w:val="13"/>
        <w:suppressAutoHyphens/>
        <w:contextualSpacing/>
        <w:jc w:val="center"/>
        <w:outlineLvl w:val="0"/>
      </w:pPr>
      <w:r>
        <w:t xml:space="preserve">III. Обязанности Исполнителя, Заказчика и Обучающегося </w:t>
      </w:r>
      <w:r>
        <w:fldChar w:fldCharType="begin"/>
      </w:r>
      <w:r>
        <w:instrText xml:space="preserve"> HYPERLINK \l "Par190" \o "&lt;8&gt; Стороны по своему усмотрению вправе дополнить настоящий раздел иными условиям." </w:instrText>
      </w:r>
      <w:r>
        <w:fldChar w:fldCharType="separate"/>
      </w:r>
      <w:r>
        <w:rPr>
          <w:color w:val="0000FF"/>
        </w:rPr>
        <w:t>&lt;8&gt;</w:t>
      </w:r>
      <w:r>
        <w:rPr>
          <w:color w:val="0000FF"/>
        </w:rPr>
        <w:fldChar w:fldCharType="end"/>
      </w:r>
    </w:p>
    <w:p w14:paraId="2625CF96">
      <w:pPr>
        <w:pStyle w:val="13"/>
        <w:suppressAutoHyphens/>
        <w:ind w:firstLine="540"/>
        <w:contextualSpacing/>
        <w:jc w:val="both"/>
      </w:pPr>
      <w:r>
        <w:t>3.1. Исполнитель обязан:</w:t>
      </w:r>
    </w:p>
    <w:p w14:paraId="45C7CF5F">
      <w:pPr>
        <w:pStyle w:val="13"/>
        <w:suppressAutoHyphens/>
        <w:ind w:firstLine="540"/>
        <w:contextualSpacing/>
        <w:jc w:val="both"/>
      </w:pPr>
      <w:r>
        <w:t>3.1.1. Зачислить Обучающегося, выполнившего установленные законодательством   Российской Федерации, учредительными документами, локальными нормативными актами Исполнителя условия приема, в качестве ___________________________________________________.</w:t>
      </w:r>
    </w:p>
    <w:p w14:paraId="5D9C2217">
      <w:pPr>
        <w:pStyle w:val="14"/>
        <w:suppressAutoHyphens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(указывается категория обучающегося)</w:t>
      </w:r>
    </w:p>
    <w:p w14:paraId="6685ACA3">
      <w:pPr>
        <w:pStyle w:val="13"/>
        <w:suppressAutoHyphens/>
        <w:ind w:firstLine="540"/>
        <w:contextualSpacing/>
        <w:jc w:val="both"/>
        <w:rPr>
          <w:bCs/>
        </w:rPr>
      </w:pPr>
      <w:r>
        <w:t xml:space="preserve">3.1.2. Довести до Заказчика информацию, содержащую сведения о предоставлении платных образовательных услуг в порядке и объеме, которые предусмотрены </w:t>
      </w:r>
      <w:r>
        <w:fldChar w:fldCharType="begin"/>
      </w:r>
      <w:r>
        <w:instrText xml:space="preserve"> HYPERLINK "https://docs7.online-sps.ru/cgi/online.cgi?req=doc&amp;base=LAW&amp;n=373488&amp;date=08.04.2022" </w:instrText>
      </w:r>
      <w:r>
        <w:fldChar w:fldCharType="separate"/>
      </w:r>
      <w:r>
        <w:t>Законом</w:t>
      </w:r>
      <w:r>
        <w:fldChar w:fldCharType="end"/>
      </w:r>
      <w:r>
        <w:t xml:space="preserve"> Российской Федерации от </w:t>
      </w:r>
      <w:r>
        <w:rPr>
          <w:bCs/>
        </w:rPr>
        <w:t xml:space="preserve">7 февраля 1992 г. № 2300-1 </w:t>
      </w:r>
      <w:r>
        <w:t xml:space="preserve">"О защите прав потребителей" </w:t>
      </w:r>
      <w:r>
        <w:br w:type="textWrapping"/>
      </w:r>
      <w:r>
        <w:t xml:space="preserve">и Федеральным </w:t>
      </w:r>
      <w:r>
        <w:fldChar w:fldCharType="begin"/>
      </w:r>
      <w:r>
        <w:instrText xml:space="preserve"> HYPERLINK "https://docs7.online-sps.ru/cgi/online.cgi?req=doc&amp;base=LAW&amp;n=394336&amp;date=08.04.2022" </w:instrText>
      </w:r>
      <w:r>
        <w:fldChar w:fldCharType="separate"/>
      </w:r>
      <w:r>
        <w:t>законом</w:t>
      </w:r>
      <w:r>
        <w:fldChar w:fldCharType="end"/>
      </w:r>
      <w:r>
        <w:t xml:space="preserve"> от 29 декабря 2012 г. № 273-ФЗ "Об образовании в Российской Федерации" </w:t>
      </w:r>
      <w:r>
        <w:fldChar w:fldCharType="begin"/>
      </w:r>
      <w:r>
        <w:instrText xml:space="preserve"> HYPERLINK \l "Par191" \o "&lt;9&gt; Пункт 10 Правил оказания платных образовательных услуг, утвержденных постановлением Правительства Российской Федерации от 15 августа 2013 г. N 706 (Собрание законодательства Российской Федерации, 2013, N 34, ст. 4437)." </w:instrText>
      </w:r>
      <w:r>
        <w:fldChar w:fldCharType="separate"/>
      </w:r>
      <w:r>
        <w:rPr>
          <w:color w:val="0000FF"/>
        </w:rPr>
        <w:t>&lt;9&gt;</w:t>
      </w:r>
      <w:r>
        <w:rPr>
          <w:color w:val="0000FF"/>
        </w:rPr>
        <w:fldChar w:fldCharType="end"/>
      </w:r>
      <w:r>
        <w:t>.</w:t>
      </w:r>
    </w:p>
    <w:p w14:paraId="672E176A">
      <w:pPr>
        <w:pStyle w:val="13"/>
        <w:suppressAutoHyphens/>
        <w:spacing w:before="240"/>
        <w:ind w:firstLine="540"/>
        <w:contextualSpacing/>
        <w:jc w:val="both"/>
      </w:pPr>
      <w:r>
        <w:t xml:space="preserve">3.1.3. Организовать и обеспечить надлежащее предоставление образовательных услуг, предусмотренных </w:t>
      </w:r>
      <w:r>
        <w:fldChar w:fldCharType="begin"/>
      </w:r>
      <w:r>
        <w:instrText xml:space="preserve"> HYPERLINK \l "Par42" \o "I. Предмет Договора" </w:instrText>
      </w:r>
      <w:r>
        <w:fldChar w:fldCharType="separate"/>
      </w:r>
      <w:r>
        <w:t>разделом I</w:t>
      </w:r>
      <w:r>
        <w:fldChar w:fldCharType="end"/>
      </w:r>
      <w:r>
        <w:t xml:space="preserve"> настоящего Договора. Образовательные услуги оказываются </w:t>
      </w:r>
      <w:r>
        <w:br w:type="textWrapping"/>
      </w:r>
      <w:r>
        <w:t>в соответствии с федеральным государственным образовательным стандартом или федеральными государственными требованиями, учебным планом, в том числе индивидуальным, и расписанием занятий Исполнителя.</w:t>
      </w:r>
    </w:p>
    <w:p w14:paraId="0ED169F4">
      <w:pPr>
        <w:pStyle w:val="13"/>
        <w:suppressAutoHyphens/>
        <w:spacing w:before="240"/>
        <w:ind w:firstLine="540"/>
        <w:contextualSpacing/>
        <w:jc w:val="both"/>
      </w:pPr>
      <w:r>
        <w:t>3.1.4. Обеспечить Обучающемуся предусмотренные выбранной образовательной программой условия ее освоения.</w:t>
      </w:r>
    </w:p>
    <w:p w14:paraId="14B6419B">
      <w:pPr>
        <w:pStyle w:val="13"/>
        <w:suppressAutoHyphens/>
        <w:spacing w:before="240"/>
        <w:ind w:firstLine="540"/>
        <w:contextualSpacing/>
        <w:jc w:val="both"/>
      </w:pPr>
      <w:r>
        <w:t xml:space="preserve">3.1.5. Сохранить место за Обучающимся в случае пропуска занятий по уважительным причинам (с учетом оплаты услуг, предусмотренных </w:t>
      </w:r>
      <w:r>
        <w:fldChar w:fldCharType="begin"/>
      </w:r>
      <w:r>
        <w:instrText xml:space="preserve"> HYPERLINK \l "Par42" \o "I. Предмет Договора" </w:instrText>
      </w:r>
      <w:r>
        <w:fldChar w:fldCharType="separate"/>
      </w:r>
      <w:r>
        <w:t>разделом I</w:t>
      </w:r>
      <w:r>
        <w:fldChar w:fldCharType="end"/>
      </w:r>
      <w:r>
        <w:t xml:space="preserve"> настоящего Договора).</w:t>
      </w:r>
    </w:p>
    <w:p w14:paraId="2207768F">
      <w:pPr>
        <w:pStyle w:val="13"/>
        <w:suppressAutoHyphens/>
        <w:spacing w:before="240"/>
        <w:ind w:firstLine="540"/>
        <w:contextualSpacing/>
        <w:jc w:val="both"/>
      </w:pPr>
      <w:r>
        <w:t>3.1.6. Принимать от Обучающегося и (или) Заказчика плату за образовательные услуги.</w:t>
      </w:r>
    </w:p>
    <w:p w14:paraId="17847E44">
      <w:pPr>
        <w:pStyle w:val="13"/>
        <w:suppressAutoHyphens/>
        <w:spacing w:before="240"/>
        <w:ind w:firstLine="540"/>
        <w:contextualSpacing/>
        <w:jc w:val="both"/>
      </w:pPr>
      <w:r>
        <w:t xml:space="preserve">3.1.7. Обеспечить Обучающемуся уважение человеческого достоинства, защиту от всех форм физического и психического насилия, оскорбления личности, охрану жизни и здоровья </w:t>
      </w:r>
      <w:r>
        <w:fldChar w:fldCharType="begin"/>
      </w:r>
      <w:r>
        <w:instrText xml:space="preserve"> HYPERLINK \l "Par192" \o "&lt;10&gt; Пункт 9 части 1 статьи 34 Федерального закона от 29 декабря 2012 г. N 273-ФЗ "Об образовании в Российской Федерации"." </w:instrText>
      </w:r>
      <w:r>
        <w:fldChar w:fldCharType="separate"/>
      </w:r>
      <w:r>
        <w:rPr>
          <w:color w:val="0000FF"/>
        </w:rPr>
        <w:t>&lt;10&gt;</w:t>
      </w:r>
      <w:r>
        <w:rPr>
          <w:color w:val="0000FF"/>
        </w:rPr>
        <w:fldChar w:fldCharType="end"/>
      </w:r>
      <w:r>
        <w:t>.</w:t>
      </w:r>
    </w:p>
    <w:p w14:paraId="43A08DF4">
      <w:pPr>
        <w:pStyle w:val="13"/>
        <w:suppressAutoHyphens/>
        <w:spacing w:before="240"/>
        <w:ind w:firstLine="540"/>
        <w:contextualSpacing/>
        <w:jc w:val="both"/>
      </w:pPr>
      <w:r>
        <w:t>3.2. Заказчик обязан:</w:t>
      </w:r>
    </w:p>
    <w:p w14:paraId="728AD676">
      <w:pPr>
        <w:pStyle w:val="13"/>
        <w:suppressAutoHyphens/>
        <w:spacing w:before="240"/>
        <w:ind w:firstLine="540"/>
        <w:contextualSpacing/>
        <w:jc w:val="both"/>
      </w:pPr>
      <w:r>
        <w:t xml:space="preserve">3.2.1. Своевременно вносить плату за предоставляемые Обучающемуся образовательные услуги, указанные в </w:t>
      </w:r>
      <w:r>
        <w:fldChar w:fldCharType="begin"/>
      </w:r>
      <w:r>
        <w:instrText xml:space="preserve"> HYPERLINK \l "Par42" \o "I. Предмет Договора" </w:instrText>
      </w:r>
      <w:r>
        <w:fldChar w:fldCharType="separate"/>
      </w:r>
      <w:r>
        <w:t>разделе I</w:t>
      </w:r>
      <w:r>
        <w:fldChar w:fldCharType="end"/>
      </w:r>
      <w:r>
        <w:t xml:space="preserve"> настоящего Договора, в размере и порядке, определенных настоящим Договором, а также предоставлять платежные документы, подтверждающие такую оплату.</w:t>
      </w:r>
    </w:p>
    <w:p w14:paraId="65E9FF23">
      <w:pPr>
        <w:pStyle w:val="13"/>
        <w:suppressAutoHyphens/>
        <w:spacing w:before="240"/>
        <w:ind w:firstLine="540"/>
        <w:contextualSpacing/>
        <w:jc w:val="both"/>
      </w:pPr>
      <w:r>
        <w:t>3.2.2. Соблюдать требования, установленные законодательством об образовании, учредительными документами и локальными нормативными актами Исполнителя.</w:t>
      </w:r>
    </w:p>
    <w:p w14:paraId="1075117E">
      <w:pPr>
        <w:pStyle w:val="13"/>
        <w:suppressAutoHyphens/>
        <w:spacing w:before="240"/>
        <w:ind w:firstLine="540"/>
        <w:contextualSpacing/>
        <w:jc w:val="both"/>
      </w:pPr>
      <w:r>
        <w:t xml:space="preserve">3.2.3. Обеспечить посещение Обучающимся занятий, предусмотренных учебным планом, </w:t>
      </w:r>
      <w:r>
        <w:br w:type="textWrapping"/>
      </w:r>
      <w:r>
        <w:t xml:space="preserve">и участие Обучающегося в социально-культурных, творческих, просветительских </w:t>
      </w:r>
      <w:r>
        <w:br w:type="textWrapping"/>
      </w:r>
      <w:r>
        <w:t xml:space="preserve">и образовательных мероприятиях, как организованных самим Исполнителем, так и в мероприятиях, </w:t>
      </w:r>
      <w:r>
        <w:br w:type="textWrapping"/>
      </w:r>
      <w:r>
        <w:t>в которых Исполнитель принимает участие.</w:t>
      </w:r>
    </w:p>
    <w:p w14:paraId="66CB97E1">
      <w:pPr>
        <w:pStyle w:val="13"/>
        <w:suppressAutoHyphens/>
        <w:spacing w:before="240"/>
        <w:ind w:firstLine="540"/>
        <w:contextualSpacing/>
        <w:jc w:val="both"/>
      </w:pPr>
      <w:r>
        <w:t xml:space="preserve">3.3. Обучающийся обязан соблюдать требования, установленные в </w:t>
      </w:r>
      <w:r>
        <w:fldChar w:fldCharType="begin"/>
      </w:r>
      <w:r>
        <w:instrText xml:space="preserve"> HYPERLINK "https://docs7.online-sps.ru/cgi/online.cgi?req=doc&amp;base=LAW&amp;n=394336&amp;date=08.04.2022&amp;dst=100599&amp;field=134" </w:instrText>
      </w:r>
      <w:r>
        <w:fldChar w:fldCharType="separate"/>
      </w:r>
      <w:r>
        <w:t>статье 43</w:t>
      </w:r>
      <w:r>
        <w:fldChar w:fldCharType="end"/>
      </w:r>
      <w:r>
        <w:t xml:space="preserve"> Федерального закона от 29 декабря 2012 г. № 273-ФЗ "Об образовании в Российской Федерации", в том числе:</w:t>
      </w:r>
    </w:p>
    <w:p w14:paraId="647AA861">
      <w:pPr>
        <w:pStyle w:val="13"/>
        <w:suppressAutoHyphens/>
        <w:spacing w:before="240"/>
        <w:ind w:firstLine="540"/>
        <w:contextualSpacing/>
        <w:jc w:val="both"/>
      </w:pPr>
      <w:r>
        <w:t xml:space="preserve">3.3.1. Выполнять задания для подготовки к занятиям, предусмотренным учебным планом, </w:t>
      </w:r>
      <w:r>
        <w:br w:type="textWrapping"/>
      </w:r>
      <w:r>
        <w:t>в том числе индивидуальным.</w:t>
      </w:r>
    </w:p>
    <w:p w14:paraId="6F40D7C7">
      <w:pPr>
        <w:pStyle w:val="13"/>
        <w:suppressAutoHyphens/>
        <w:spacing w:before="240"/>
        <w:ind w:firstLine="540"/>
        <w:contextualSpacing/>
        <w:jc w:val="both"/>
      </w:pPr>
      <w:r>
        <w:t>3.3.2. Извещать Исполнителя о причинах отсутствия на занятиях.</w:t>
      </w:r>
    </w:p>
    <w:p w14:paraId="299BB68C">
      <w:pPr>
        <w:pStyle w:val="13"/>
        <w:suppressAutoHyphens/>
        <w:spacing w:before="240"/>
        <w:ind w:firstLine="540"/>
        <w:contextualSpacing/>
        <w:jc w:val="both"/>
      </w:pPr>
      <w:r>
        <w:t xml:space="preserve">3.3.3. Обучаться в образовательной организации по образовательной программе </w:t>
      </w:r>
      <w:r>
        <w:br w:type="textWrapping"/>
      </w:r>
      <w:r>
        <w:t>с соблюдением требований, установленных федеральным государственным образовательным стандартом или федеральными государственными требованиями и учебным планом, в том числе индивидуальным, Исполнителя.</w:t>
      </w:r>
    </w:p>
    <w:p w14:paraId="48611FE9">
      <w:pPr>
        <w:pStyle w:val="13"/>
        <w:suppressAutoHyphens/>
        <w:spacing w:before="240"/>
        <w:ind w:firstLine="540"/>
        <w:contextualSpacing/>
        <w:jc w:val="both"/>
      </w:pPr>
      <w:r>
        <w:t xml:space="preserve">3.3.4. Соблюдать требования учредительных документов, правила внутреннего распорядка </w:t>
      </w:r>
      <w:r>
        <w:br w:type="textWrapping"/>
      </w:r>
      <w:r>
        <w:t>и иные локальные нормативные акты Исполнителя.</w:t>
      </w:r>
    </w:p>
    <w:p w14:paraId="44FC2C21">
      <w:pPr>
        <w:pStyle w:val="13"/>
        <w:suppressAutoHyphens/>
        <w:spacing w:before="240"/>
        <w:ind w:firstLine="540"/>
        <w:contextualSpacing/>
        <w:jc w:val="both"/>
      </w:pPr>
      <w:r>
        <w:t>3.3.5. Осуществлять самостоятельную подготовку к занятиям, выполнять задания, данные преподавателями Исполнителя в рамках освоения образовательной программы.</w:t>
      </w:r>
    </w:p>
    <w:p w14:paraId="7073FD7C">
      <w:pPr>
        <w:pStyle w:val="13"/>
        <w:suppressAutoHyphens/>
        <w:spacing w:before="240"/>
        <w:ind w:firstLine="540"/>
        <w:contextualSpacing/>
        <w:jc w:val="both"/>
      </w:pPr>
      <w:r>
        <w:t xml:space="preserve">3.3.6. Принимать участие в социально-культурных, творческих, просветительских </w:t>
      </w:r>
      <w:r>
        <w:br w:type="textWrapping"/>
      </w:r>
      <w:r>
        <w:t xml:space="preserve">и образовательных мероприятиях, как организованных самим Исполнителем, так и в мероприятиях, </w:t>
      </w:r>
      <w:r>
        <w:br w:type="textWrapping"/>
      </w:r>
      <w:r>
        <w:t>в которых Исполнитель принимает участие.</w:t>
      </w:r>
    </w:p>
    <w:p w14:paraId="3298B3DE">
      <w:pPr>
        <w:pStyle w:val="13"/>
        <w:suppressAutoHyphens/>
        <w:contextualSpacing/>
        <w:outlineLvl w:val="0"/>
      </w:pPr>
    </w:p>
    <w:p w14:paraId="58ECA1C1">
      <w:pPr>
        <w:pStyle w:val="13"/>
        <w:suppressAutoHyphens/>
        <w:contextualSpacing/>
        <w:jc w:val="center"/>
        <w:outlineLvl w:val="0"/>
      </w:pPr>
      <w:r>
        <w:t xml:space="preserve">IV. Стоимость услуг, сроки и порядок их оплаты </w:t>
      </w:r>
      <w:r>
        <w:fldChar w:fldCharType="begin"/>
      </w:r>
      <w:r>
        <w:instrText xml:space="preserve"> HYPERLINK \l "Par190" \o "&lt;8&gt; Стороны по своему усмотрению вправе дополнить настоящий раздел иными условиям." </w:instrText>
      </w:r>
      <w:r>
        <w:fldChar w:fldCharType="separate"/>
      </w:r>
      <w:r>
        <w:t>&lt;8&gt;</w:t>
      </w:r>
      <w:r>
        <w:fldChar w:fldCharType="end"/>
      </w:r>
    </w:p>
    <w:p w14:paraId="38A54715">
      <w:pPr>
        <w:pStyle w:val="13"/>
        <w:ind w:firstLine="540"/>
        <w:jc w:val="both"/>
      </w:pPr>
      <w:r>
        <w:t>4.1. Полная стоимость платных образовательных услуг за весь период обучения Обучающегося составляе</w:t>
      </w:r>
      <w:r>
        <w:rPr>
          <w:lang w:val="ru-RU"/>
        </w:rPr>
        <w:t>т</w:t>
      </w:r>
      <w:bookmarkStart w:id="17" w:name="_GoBack"/>
      <w:bookmarkEnd w:id="17"/>
      <w:r>
        <w:t xml:space="preserve">___________________________________________________________________________________________________________________________________________________________рублей </w:t>
      </w:r>
      <w:r>
        <w:fldChar w:fldCharType="begin"/>
      </w:r>
      <w:r>
        <w:instrText xml:space="preserve"> HYPERLINK \l "Par223" \o "&lt;11&gt; Организация, осуществляющая образовательную деятельность, вправе снизить стоимость платных образовательных услуг по договору об оказании платных образовательных услуг с учетом покрытия недостающей стоимости платных образовательных услуг за счет собственны" </w:instrText>
      </w:r>
      <w:r>
        <w:fldChar w:fldCharType="separate"/>
      </w:r>
      <w:r>
        <w:rPr>
          <w:i/>
          <w:sz w:val="20"/>
        </w:rPr>
        <w:t>&lt;11&gt;</w:t>
      </w:r>
      <w:r>
        <w:rPr>
          <w:i/>
          <w:sz w:val="20"/>
        </w:rPr>
        <w:fldChar w:fldCharType="end"/>
      </w:r>
    </w:p>
    <w:p w14:paraId="2B63D407">
      <w:pPr>
        <w:pStyle w:val="13"/>
        <w:ind w:firstLine="540"/>
        <w:jc w:val="both"/>
      </w:pPr>
      <w:r>
        <w:t>Стоимость платных образовательных услуг за весь период обучения Обучающегося с учетом снижения их стоимости составляет _______________________________________________________</w:t>
      </w:r>
    </w:p>
    <w:p w14:paraId="59444A59">
      <w:pPr>
        <w:pStyle w:val="13"/>
        <w:jc w:val="both"/>
      </w:pPr>
      <w:r>
        <w:t>________________________________________________________________________________ рублей.</w:t>
      </w:r>
    </w:p>
    <w:p w14:paraId="0556C7A9">
      <w:pPr>
        <w:pStyle w:val="13"/>
        <w:ind w:firstLine="540"/>
        <w:jc w:val="both"/>
      </w:pPr>
      <w:r>
        <w:t xml:space="preserve">Увеличение стоимости образовательных услуг после заключения Договора не допускается, </w:t>
      </w:r>
      <w:r>
        <w:br w:type="textWrapping"/>
      </w:r>
      <w:r>
        <w:t xml:space="preserve">за исключением увеличения стоимости указанных услуг с учетом уровня инфляции, предусмотренного основными характеристиками федерального бюджета на очередной финансовый год и плановый период </w:t>
      </w:r>
      <w:r>
        <w:fldChar w:fldCharType="begin"/>
      </w:r>
      <w:r>
        <w:instrText xml:space="preserve"> HYPERLINK \l "Par224" \o "&lt;12&gt; Часть 3 статьи 54 Федерального закона от 29 декабря 2012 г. N 273-ФЗ "Об образовании в Российской Федерации"." </w:instrText>
      </w:r>
      <w:r>
        <w:fldChar w:fldCharType="separate"/>
      </w:r>
      <w:r>
        <w:rPr>
          <w:i/>
          <w:sz w:val="20"/>
        </w:rPr>
        <w:t>&lt;12&gt;</w:t>
      </w:r>
      <w:r>
        <w:rPr>
          <w:i/>
          <w:sz w:val="20"/>
        </w:rPr>
        <w:fldChar w:fldCharType="end"/>
      </w:r>
      <w:r>
        <w:t>.</w:t>
      </w:r>
    </w:p>
    <w:p w14:paraId="54D53858">
      <w:pPr>
        <w:tabs>
          <w:tab w:val="left" w:pos="0"/>
        </w:tabs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 xml:space="preserve">4.2. Оплата услуг Исполнителя за образовательные услуги осуществляется за счет средств </w:t>
      </w:r>
      <w:r>
        <w:rPr>
          <w:rFonts w:ascii="Times New Roman" w:hAnsi="Times New Roman" w:cs="Times New Roman"/>
        </w:rPr>
        <w:br w:type="textWrapping"/>
      </w:r>
      <w:r>
        <w:rPr>
          <w:rFonts w:ascii="Times New Roman" w:hAnsi="Times New Roman" w:cs="Times New Roman"/>
        </w:rPr>
        <w:t>(</w:t>
      </w:r>
      <w:r>
        <w:rPr>
          <w:rFonts w:ascii="Times New Roman" w:hAnsi="Times New Roman" w:cs="Times New Roman"/>
          <w:u w:val="single"/>
        </w:rPr>
        <w:t>части средств</w:t>
      </w:r>
      <w:r>
        <w:rPr>
          <w:rFonts w:ascii="Times New Roman" w:hAnsi="Times New Roman" w:cs="Times New Roman"/>
        </w:rPr>
        <w:t xml:space="preserve">) Материнского (семейного) капитала (Государственный сертификат на Материнский (семейный) капитал от "_____" __________ 20______г. серия _______________ №______________) в размере </w:t>
      </w:r>
      <w:r>
        <w:rPr>
          <w:rFonts w:ascii="Times New Roman" w:hAnsi="Times New Roman" w:cs="Times New Roman"/>
        </w:rPr>
        <w:br w:type="textWrapping"/>
      </w:r>
      <w:r>
        <w:rPr>
          <w:rFonts w:ascii="Times New Roman" w:hAnsi="Times New Roman" w:cs="Times New Roman"/>
        </w:rPr>
        <w:t xml:space="preserve">______________ (_________________________________________________________________________) рублей, путем безналичного перечисления отделением СФР РФ средств на счет Исполнителя, указанный </w:t>
      </w:r>
      <w:r>
        <w:rPr>
          <w:rFonts w:ascii="Times New Roman" w:hAnsi="Times New Roman" w:cs="Times New Roman"/>
        </w:rPr>
        <w:br w:type="textWrapping"/>
      </w:r>
      <w:r>
        <w:rPr>
          <w:rFonts w:ascii="Times New Roman" w:hAnsi="Times New Roman" w:cs="Times New Roman"/>
        </w:rPr>
        <w:t>в реквизитах настоящего Договора. Датой осуществления платежа является дата поступления денежных средств на расчётный счёт Исполнителя.</w:t>
      </w:r>
    </w:p>
    <w:p w14:paraId="7D86BFFD">
      <w:pPr>
        <w:tabs>
          <w:tab w:val="left" w:pos="0"/>
        </w:tabs>
        <w:spacing w:after="0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4.3 Отделение СФР РФ на основании заявления Заказчика о распоряжении средствами материнского (семейного) капитала перечисляет сумму в размере 9000 (Девять тысяч) рублей 00 коп. за период обучения </w:t>
      </w:r>
      <w:r>
        <w:rPr>
          <w:rFonts w:ascii="Times New Roman" w:hAnsi="Times New Roman" w:cs="Times New Roman"/>
        </w:rPr>
        <w:br w:type="textWrapping"/>
      </w:r>
      <w:r>
        <w:rPr>
          <w:rFonts w:ascii="Times New Roman" w:hAnsi="Times New Roman" w:cs="Times New Roman"/>
        </w:rPr>
        <w:t xml:space="preserve">с __.__.20___ г. по __.__.20___ г.  единовременно в срок до __.__.20__ г.  </w:t>
      </w:r>
    </w:p>
    <w:p w14:paraId="4300BE2B">
      <w:pPr>
        <w:tabs>
          <w:tab w:val="left" w:pos="0"/>
        </w:tabs>
        <w:ind w:right="1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4.4. В случае расторжения Договора или перерасчета платы за обучение, если сумма средств, перечисленная на счет Исполнителя, указанный в реквизитах Договора, превышает сумму фактических расходов на обучение, неиспользованные средства подлежат возврату Исполнителем в отделение СФР РФ.</w:t>
      </w:r>
    </w:p>
    <w:p w14:paraId="7EF73D7A">
      <w:pPr>
        <w:pStyle w:val="13"/>
        <w:suppressAutoHyphens/>
        <w:contextualSpacing/>
        <w:jc w:val="center"/>
        <w:outlineLvl w:val="0"/>
      </w:pPr>
      <w:r>
        <w:t>V. Основания изменения и расторжения договора</w:t>
      </w:r>
    </w:p>
    <w:p w14:paraId="6363C5B8">
      <w:pPr>
        <w:pStyle w:val="13"/>
        <w:suppressAutoHyphens/>
        <w:ind w:firstLine="540"/>
        <w:contextualSpacing/>
        <w:jc w:val="both"/>
      </w:pPr>
      <w:r>
        <w:t xml:space="preserve">5.1. Условия, на которых заключен настоящий Договор, могут быть изменены </w:t>
      </w:r>
      <w:r>
        <w:br w:type="textWrapping"/>
      </w:r>
      <w:r>
        <w:t>по соглашению Сторон или в соответствии с законодательством Российской Федерации.</w:t>
      </w:r>
    </w:p>
    <w:p w14:paraId="3525511D">
      <w:pPr>
        <w:pStyle w:val="13"/>
        <w:suppressAutoHyphens/>
        <w:spacing w:before="240"/>
        <w:ind w:firstLine="540"/>
        <w:contextualSpacing/>
        <w:jc w:val="both"/>
      </w:pPr>
      <w:r>
        <w:t>5.2. Настоящий Договор может быть расторгнут по соглашению Сторон.</w:t>
      </w:r>
    </w:p>
    <w:p w14:paraId="4A9E24F3">
      <w:pPr>
        <w:pStyle w:val="13"/>
        <w:suppressAutoHyphens/>
        <w:spacing w:before="240"/>
        <w:ind w:firstLine="540"/>
        <w:contextualSpacing/>
        <w:jc w:val="both"/>
      </w:pPr>
      <w:r>
        <w:t xml:space="preserve">5.3. Настоящий Договор может быть расторгнут по инициативе Исполнителя </w:t>
      </w:r>
      <w:r>
        <w:br w:type="textWrapping"/>
      </w:r>
      <w:r>
        <w:t>в одностороннем порядке в случаях:</w:t>
      </w:r>
    </w:p>
    <w:p w14:paraId="0F6C42E7">
      <w:pPr>
        <w:pStyle w:val="13"/>
        <w:suppressAutoHyphens/>
        <w:spacing w:before="240"/>
        <w:ind w:firstLine="540"/>
        <w:contextualSpacing/>
        <w:jc w:val="both"/>
      </w:pPr>
      <w:r>
        <w:t xml:space="preserve">установления нарушения порядка приема в образовательную организацию, повлекшего </w:t>
      </w:r>
      <w:r>
        <w:br w:type="textWrapping"/>
      </w:r>
      <w:r>
        <w:t>по вине Обучающегося его незаконное зачисление в эту образовательную организацию;</w:t>
      </w:r>
    </w:p>
    <w:p w14:paraId="08F053A8">
      <w:pPr>
        <w:pStyle w:val="13"/>
        <w:suppressAutoHyphens/>
        <w:spacing w:before="240"/>
        <w:ind w:firstLine="540"/>
        <w:contextualSpacing/>
        <w:jc w:val="both"/>
      </w:pPr>
      <w:r>
        <w:t>просрочки оплаты стоимости платных образовательных услуг;</w:t>
      </w:r>
    </w:p>
    <w:p w14:paraId="76F9B57E">
      <w:pPr>
        <w:pStyle w:val="13"/>
        <w:suppressAutoHyphens/>
        <w:spacing w:before="240"/>
        <w:ind w:firstLine="540"/>
        <w:contextualSpacing/>
        <w:jc w:val="both"/>
      </w:pPr>
      <w:r>
        <w:t>невозможности надлежащего исполнения обязательства по оказанию платных образовательных услуг вследствие действий (бездействия) Обучающегося;</w:t>
      </w:r>
    </w:p>
    <w:p w14:paraId="5070DD3C">
      <w:pPr>
        <w:pStyle w:val="13"/>
        <w:suppressAutoHyphens/>
        <w:spacing w:before="240"/>
        <w:ind w:firstLine="540"/>
        <w:contextualSpacing/>
        <w:jc w:val="both"/>
      </w:pPr>
      <w:r>
        <w:t>в иных случаях, предусмотренных законодательством Российской Федерации.</w:t>
      </w:r>
    </w:p>
    <w:p w14:paraId="6B44AE04">
      <w:pPr>
        <w:pStyle w:val="13"/>
        <w:suppressAutoHyphens/>
        <w:spacing w:before="240"/>
        <w:ind w:firstLine="540"/>
        <w:contextualSpacing/>
        <w:jc w:val="both"/>
      </w:pPr>
      <w:r>
        <w:t>5.4. Настоящий Договор расторгается досрочно:</w:t>
      </w:r>
    </w:p>
    <w:p w14:paraId="03B16E03">
      <w:pPr>
        <w:pStyle w:val="13"/>
        <w:suppressAutoHyphens/>
        <w:spacing w:before="240"/>
        <w:ind w:firstLine="540"/>
        <w:contextualSpacing/>
        <w:jc w:val="both"/>
      </w:pPr>
      <w:r>
        <w:t xml:space="preserve">по инициативе Обучающегося или родителей (законных представителей) несовершеннолетнего Обучающегося, в том числе в случае перевода Обучающегося для продолжения освоения образовательной программы в другую организацию, осуществляющую образовательную деятельность; по инициативе Исполнителя в случае применения к Обучающемуся, достигшему возраста пятнадцати лет, отчисления как меры дисциплинарного взыскания, в случае невыполнения обучающимся по профессиональной образовательной программе обязанностей </w:t>
      </w:r>
      <w:r>
        <w:br w:type="textWrapping"/>
      </w:r>
      <w:r>
        <w:t xml:space="preserve">по добросовестному освоению такой образовательной программы и выполнению учебного плана, </w:t>
      </w:r>
      <w:r>
        <w:br w:type="textWrapping"/>
      </w:r>
      <w:r>
        <w:t>а также в случае установления нарушения порядка приема в образовательную организацию, повлекшего по вине обучающегося его незаконное зачисление в образовательную организацию;</w:t>
      </w:r>
    </w:p>
    <w:p w14:paraId="26CC223C">
      <w:pPr>
        <w:pStyle w:val="13"/>
        <w:suppressAutoHyphens/>
        <w:spacing w:before="240"/>
        <w:ind w:firstLine="540"/>
        <w:contextualSpacing/>
        <w:jc w:val="both"/>
      </w:pPr>
      <w:r>
        <w:t>по обстоятельствам, не зависящим от воли Обучающегося или родителей (законных представителей) несовершеннолетнего Обучающегося и Исполнителя, в том числе в случае ликвидации Исполнителя.</w:t>
      </w:r>
    </w:p>
    <w:p w14:paraId="2A994D85">
      <w:pPr>
        <w:pStyle w:val="13"/>
        <w:suppressAutoHyphens/>
        <w:spacing w:before="240"/>
        <w:ind w:firstLine="540"/>
        <w:contextualSpacing/>
        <w:jc w:val="both"/>
      </w:pPr>
      <w:r>
        <w:t>5.5. Исполнитель вправе отказаться от исполнения обязательств по Договору при условии полного возмещения Заказчику убытков.</w:t>
      </w:r>
    </w:p>
    <w:p w14:paraId="4D220A26">
      <w:pPr>
        <w:pStyle w:val="13"/>
        <w:suppressAutoHyphens/>
        <w:spacing w:before="240"/>
        <w:ind w:firstLine="540"/>
        <w:contextualSpacing/>
        <w:jc w:val="both"/>
      </w:pPr>
      <w:r>
        <w:t xml:space="preserve">5.6. Обучающийся </w:t>
      </w:r>
      <w:r>
        <w:fldChar w:fldCharType="begin"/>
      </w:r>
      <w:r>
        <w:instrText xml:space="preserve"> HYPERLINK \l "Par195" \o "&lt;13&gt; Обучающийся, не достигший на момент заключения Договора возраста восемнадцати лет, вправе отказаться от исполнения настоящего Договора с согласия своего законного представителя." </w:instrText>
      </w:r>
      <w:r>
        <w:fldChar w:fldCharType="separate"/>
      </w:r>
      <w:r>
        <w:rPr>
          <w:color w:val="0000FF"/>
        </w:rPr>
        <w:t>&lt;13&gt;</w:t>
      </w:r>
      <w:r>
        <w:rPr>
          <w:color w:val="0000FF"/>
        </w:rPr>
        <w:fldChar w:fldCharType="end"/>
      </w:r>
      <w:r>
        <w:t xml:space="preserve"> / Заказчик (ненужное вычеркнуть) вправе отказаться </w:t>
      </w:r>
      <w:r>
        <w:br w:type="textWrapping"/>
      </w:r>
      <w:r>
        <w:t>от исполнения настоящего Договора при условии оплаты Исполнителю фактически понесенных им расходов, связанных с исполнением обязательств по Договору.</w:t>
      </w:r>
    </w:p>
    <w:p w14:paraId="40643EFF">
      <w:pPr>
        <w:pStyle w:val="13"/>
        <w:suppressAutoHyphens/>
        <w:contextualSpacing/>
        <w:jc w:val="center"/>
        <w:outlineLvl w:val="0"/>
      </w:pPr>
    </w:p>
    <w:p w14:paraId="333A49ED">
      <w:pPr>
        <w:pStyle w:val="13"/>
        <w:suppressAutoHyphens/>
        <w:contextualSpacing/>
        <w:jc w:val="center"/>
        <w:outlineLvl w:val="0"/>
      </w:pPr>
      <w:r>
        <w:t>VI. Ответственность Исполнителя, Заказчика и Обучающегося</w:t>
      </w:r>
    </w:p>
    <w:p w14:paraId="216AEA4A">
      <w:pPr>
        <w:pStyle w:val="13"/>
        <w:suppressAutoHyphens/>
        <w:ind w:firstLine="540"/>
        <w:contextualSpacing/>
        <w:jc w:val="both"/>
      </w:pPr>
      <w:r>
        <w:t>6.1. За неисполнение или ненадлежащее исполнение своих обязательств по Договору Стороны несут ответственность, предусмотренную законодательством Российской Федерации и Договором.</w:t>
      </w:r>
    </w:p>
    <w:p w14:paraId="406178CD">
      <w:pPr>
        <w:pStyle w:val="13"/>
        <w:suppressAutoHyphens/>
        <w:spacing w:before="240"/>
        <w:ind w:firstLine="540"/>
        <w:contextualSpacing/>
        <w:jc w:val="both"/>
      </w:pPr>
      <w:r>
        <w:t xml:space="preserve">6.2. При обнаружении недостатка образовательной услуги, в том числе оказания </w:t>
      </w:r>
      <w:r>
        <w:br w:type="textWrapping"/>
      </w:r>
      <w:r>
        <w:t>ее не в полном объеме, предусмотренном образовательными программами (частью образовательной программы), Заказчик вправе по своему выбору потребовать:</w:t>
      </w:r>
    </w:p>
    <w:p w14:paraId="284CA710">
      <w:pPr>
        <w:pStyle w:val="13"/>
        <w:suppressAutoHyphens/>
        <w:spacing w:before="240"/>
        <w:ind w:firstLine="540"/>
        <w:contextualSpacing/>
        <w:jc w:val="both"/>
      </w:pPr>
      <w:r>
        <w:t>6.2.1. Безвозмездного оказания образовательной услуги.</w:t>
      </w:r>
    </w:p>
    <w:p w14:paraId="6982DDD7">
      <w:pPr>
        <w:pStyle w:val="13"/>
        <w:suppressAutoHyphens/>
        <w:spacing w:before="240"/>
        <w:ind w:firstLine="540"/>
        <w:contextualSpacing/>
        <w:jc w:val="both"/>
      </w:pPr>
      <w:r>
        <w:t>6.2.2. Соразмерного уменьшения стоимости оказанной образовательной услуги.</w:t>
      </w:r>
    </w:p>
    <w:p w14:paraId="1243722C">
      <w:pPr>
        <w:pStyle w:val="13"/>
        <w:suppressAutoHyphens/>
        <w:spacing w:before="240"/>
        <w:ind w:firstLine="540"/>
        <w:contextualSpacing/>
        <w:jc w:val="both"/>
      </w:pPr>
      <w:r>
        <w:t>6.2.3. Возмещения понесенных им расходов по устранению недостатков оказанной образовательной услуги своими силами или третьими лицами.</w:t>
      </w:r>
    </w:p>
    <w:p w14:paraId="7DB7082A">
      <w:pPr>
        <w:pStyle w:val="13"/>
        <w:suppressAutoHyphens/>
        <w:spacing w:before="240"/>
        <w:ind w:firstLine="540"/>
        <w:contextualSpacing/>
        <w:jc w:val="both"/>
      </w:pPr>
      <w:r>
        <w:t>6.3. Заказчик вправе отказаться от исполнения Договора и потребовать полного возмещения убытков, если в _____ срок недостатки образовательной услуги не устранены Исполнителем. Заказчик также вправе отказаться от исполнения Договора, если им обнаружен существенный недостаток оказанной образовательной услуги или иные существенные отступления от условий Договора.</w:t>
      </w:r>
    </w:p>
    <w:p w14:paraId="6C88B1EB">
      <w:pPr>
        <w:pStyle w:val="13"/>
        <w:suppressAutoHyphens/>
        <w:spacing w:before="240"/>
        <w:ind w:firstLine="540"/>
        <w:contextualSpacing/>
        <w:jc w:val="both"/>
      </w:pPr>
      <w:r>
        <w:t xml:space="preserve">6.4. Если Исполнитель нарушил сроки оказания образовательной услуги (сроки начала </w:t>
      </w:r>
      <w:r>
        <w:br w:type="textWrapping"/>
      </w:r>
      <w:r>
        <w:t>и (или) окончания оказания образовательной услуги и (или) промежуточные сроки оказания образовательной услуги) либо если во время оказания образовательной услуги стало очевидным, что она не будет осуществлена в срок, Заказчик вправе по своему выбору:</w:t>
      </w:r>
    </w:p>
    <w:p w14:paraId="145D845F">
      <w:pPr>
        <w:pStyle w:val="13"/>
        <w:suppressAutoHyphens/>
        <w:spacing w:before="240"/>
        <w:ind w:firstLine="540"/>
        <w:contextualSpacing/>
        <w:jc w:val="both"/>
      </w:pPr>
      <w:r>
        <w:t>6.4.1. Назначить Исполнителю новый срок, в течение которого Исполнитель должен приступить к оказанию образовательной услуги и (или) закончить оказание образовательной услуги.</w:t>
      </w:r>
    </w:p>
    <w:p w14:paraId="7B7FAE0A">
      <w:pPr>
        <w:pStyle w:val="13"/>
        <w:suppressAutoHyphens/>
        <w:spacing w:before="240"/>
        <w:ind w:firstLine="540"/>
        <w:contextualSpacing/>
        <w:jc w:val="both"/>
      </w:pPr>
      <w:r>
        <w:t xml:space="preserve">6.4.2. Поручить оказать образовательную услугу третьим лицам за разумную цену </w:t>
      </w:r>
      <w:r>
        <w:br w:type="textWrapping"/>
      </w:r>
      <w:r>
        <w:t>и потребовать от Исполнителя возмещения понесенных расходов.</w:t>
      </w:r>
    </w:p>
    <w:p w14:paraId="3C1B2244">
      <w:pPr>
        <w:pStyle w:val="13"/>
        <w:suppressAutoHyphens/>
        <w:spacing w:before="240"/>
        <w:ind w:firstLine="540"/>
        <w:contextualSpacing/>
        <w:jc w:val="both"/>
      </w:pPr>
      <w:r>
        <w:t>6.4.3. Потребовать уменьшения стоимости образовательной услуги.</w:t>
      </w:r>
    </w:p>
    <w:p w14:paraId="18CDBB77">
      <w:pPr>
        <w:pStyle w:val="13"/>
        <w:suppressAutoHyphens/>
        <w:spacing w:before="240"/>
        <w:ind w:firstLine="540"/>
        <w:contextualSpacing/>
        <w:jc w:val="both"/>
      </w:pPr>
      <w:r>
        <w:t>6.4.4. Расторгнуть Договор.</w:t>
      </w:r>
    </w:p>
    <w:p w14:paraId="761D60EB">
      <w:pPr>
        <w:pStyle w:val="13"/>
        <w:suppressAutoHyphens/>
        <w:spacing w:before="240"/>
        <w:ind w:firstLine="540"/>
        <w:contextualSpacing/>
        <w:jc w:val="both"/>
      </w:pPr>
      <w:r>
        <w:t xml:space="preserve">6.5. Заказчик вправе потребовать полного возмещения убытков, причиненных ему в связи </w:t>
      </w:r>
      <w:r>
        <w:br w:type="textWrapping"/>
      </w:r>
      <w:r>
        <w:t xml:space="preserve">с нарушением сроков начала и (или) окончания оказания образовательной услуги, а также </w:t>
      </w:r>
      <w:r>
        <w:br w:type="textWrapping"/>
      </w:r>
      <w:r>
        <w:t>в связи с недостатками образовательной услуги.</w:t>
      </w:r>
    </w:p>
    <w:p w14:paraId="77245A2C">
      <w:pPr>
        <w:pStyle w:val="13"/>
        <w:suppressAutoHyphens/>
        <w:ind w:firstLine="540"/>
        <w:contextualSpacing/>
        <w:jc w:val="both"/>
      </w:pPr>
    </w:p>
    <w:p w14:paraId="46557928">
      <w:pPr>
        <w:pStyle w:val="13"/>
        <w:suppressAutoHyphens/>
        <w:contextualSpacing/>
        <w:jc w:val="center"/>
        <w:outlineLvl w:val="0"/>
      </w:pPr>
      <w:r>
        <w:t>VII. Срок действия Договора</w:t>
      </w:r>
    </w:p>
    <w:p w14:paraId="510A8B05">
      <w:pPr>
        <w:pStyle w:val="13"/>
        <w:suppressAutoHyphens/>
        <w:ind w:firstLine="540"/>
        <w:contextualSpacing/>
        <w:jc w:val="both"/>
      </w:pPr>
      <w:r>
        <w:t xml:space="preserve">7.1. Настоящий Договор вступает в силу со дня его заключения Сторонами и действует </w:t>
      </w:r>
      <w:r>
        <w:br w:type="textWrapping"/>
      </w:r>
      <w:r>
        <w:t>до полного исполнения Сторонами обязательств.</w:t>
      </w:r>
    </w:p>
    <w:p w14:paraId="6BC57EF1">
      <w:pPr>
        <w:pStyle w:val="13"/>
        <w:suppressAutoHyphens/>
        <w:contextualSpacing/>
        <w:jc w:val="center"/>
        <w:outlineLvl w:val="0"/>
      </w:pPr>
    </w:p>
    <w:p w14:paraId="1D90DC35">
      <w:pPr>
        <w:pStyle w:val="13"/>
        <w:suppressAutoHyphens/>
        <w:contextualSpacing/>
        <w:jc w:val="center"/>
        <w:outlineLvl w:val="0"/>
      </w:pPr>
      <w:r>
        <w:t>VIII. Заключительные положения</w:t>
      </w:r>
    </w:p>
    <w:p w14:paraId="40445550">
      <w:pPr>
        <w:pStyle w:val="13"/>
        <w:suppressAutoHyphens/>
        <w:ind w:firstLine="540"/>
        <w:contextualSpacing/>
        <w:jc w:val="both"/>
      </w:pPr>
      <w:r>
        <w:t xml:space="preserve">8.1. Сведения, указанные в настоящем Договоре, соответствуют информации, размещенной </w:t>
      </w:r>
      <w:r>
        <w:br w:type="textWrapping"/>
      </w:r>
      <w:r>
        <w:t>на официальном сайте Исполнителя в сети "Интернет" на дату заключения настоящего Договора.</w:t>
      </w:r>
    </w:p>
    <w:p w14:paraId="76E5F03E">
      <w:pPr>
        <w:pStyle w:val="13"/>
        <w:suppressAutoHyphens/>
        <w:spacing w:before="240"/>
        <w:ind w:firstLine="540"/>
        <w:contextualSpacing/>
        <w:jc w:val="both"/>
      </w:pPr>
      <w:r>
        <w:t xml:space="preserve">8.2. Под периодом предоставления образовательной услуги (периодом обучения) понимается промежуток времени с даты издания приказа о зачислении Обучающегося </w:t>
      </w:r>
      <w:r>
        <w:br w:type="textWrapping"/>
      </w:r>
      <w:r>
        <w:t>в образовательную организацию до даты издания приказа об окончании обучения или отчислении Обучающегося из образовательной организации.</w:t>
      </w:r>
    </w:p>
    <w:p w14:paraId="2054C591">
      <w:pPr>
        <w:pStyle w:val="13"/>
        <w:suppressAutoHyphens/>
        <w:spacing w:before="240"/>
        <w:ind w:firstLine="540"/>
        <w:contextualSpacing/>
        <w:jc w:val="both"/>
      </w:pPr>
    </w:p>
    <w:p w14:paraId="259A978A">
      <w:pPr>
        <w:pStyle w:val="13"/>
        <w:suppressAutoHyphens/>
        <w:spacing w:before="240"/>
        <w:ind w:firstLine="540"/>
        <w:contextualSpacing/>
        <w:jc w:val="both"/>
      </w:pPr>
    </w:p>
    <w:p w14:paraId="568211A3">
      <w:pPr>
        <w:pStyle w:val="13"/>
        <w:suppressAutoHyphens/>
        <w:spacing w:before="240"/>
        <w:ind w:firstLine="540"/>
        <w:contextualSpacing/>
        <w:jc w:val="both"/>
      </w:pPr>
      <w:r>
        <w:t xml:space="preserve">8.3. Настоящий Договор составлен в _____ экземплярах, по одному для каждой из Сторон. </w:t>
      </w:r>
      <w:r>
        <w:br w:type="textWrapping"/>
      </w:r>
      <w:r>
        <w:t>Все экземпляры имеют одинаковую юридическую силу. Изменения и дополнения настоящего Договора могут производиться только в письменной форме и подписываться уполномоченными представителями Сторон.</w:t>
      </w:r>
    </w:p>
    <w:p w14:paraId="3B468C91">
      <w:pPr>
        <w:pStyle w:val="13"/>
        <w:suppressAutoHyphens/>
        <w:spacing w:before="240"/>
        <w:ind w:firstLine="540"/>
        <w:contextualSpacing/>
        <w:jc w:val="both"/>
      </w:pPr>
      <w:r>
        <w:t>8.4. Изменения Договора оформляются дополнительными соглашениями к Договору.</w:t>
      </w:r>
    </w:p>
    <w:p w14:paraId="7FADCC8A">
      <w:pPr>
        <w:pStyle w:val="13"/>
        <w:suppressAutoHyphens/>
        <w:contextualSpacing/>
        <w:jc w:val="center"/>
        <w:outlineLvl w:val="0"/>
      </w:pPr>
      <w:bookmarkStart w:id="1" w:name="Par156"/>
      <w:bookmarkEnd w:id="1"/>
    </w:p>
    <w:p w14:paraId="2E6FBCAE">
      <w:pPr>
        <w:pStyle w:val="13"/>
        <w:suppressAutoHyphens/>
        <w:contextualSpacing/>
        <w:jc w:val="center"/>
        <w:outlineLvl w:val="0"/>
      </w:pPr>
      <w:r>
        <w:t>IX. Адреса и реквизиты сторон</w:t>
      </w:r>
    </w:p>
    <w:p w14:paraId="1C7AB766">
      <w:pPr>
        <w:tabs>
          <w:tab w:val="left" w:pos="0"/>
        </w:tabs>
        <w:autoSpaceDN w:val="0"/>
        <w:spacing w:after="0" w:line="240" w:lineRule="auto"/>
        <w:ind w:right="1"/>
        <w:jc w:val="both"/>
        <w:rPr>
          <w:rFonts w:ascii="Times New Roman" w:hAnsi="Times New Roman" w:eastAsia="Times New Roman" w:cs="Times New Roman"/>
          <w:b/>
          <w:bCs/>
          <w:sz w:val="24"/>
          <w:szCs w:val="24"/>
        </w:rPr>
      </w:pPr>
    </w:p>
    <w:p w14:paraId="7BF6FD77">
      <w:pPr>
        <w:tabs>
          <w:tab w:val="left" w:pos="0"/>
          <w:tab w:val="left" w:pos="4111"/>
        </w:tabs>
        <w:autoSpaceDN w:val="0"/>
        <w:spacing w:after="0" w:line="240" w:lineRule="auto"/>
        <w:ind w:right="1"/>
        <w:rPr>
          <w:rFonts w:ascii="Times New Roman" w:hAnsi="Times New Roman" w:eastAsia="Times New Roman" w:cs="Times New Roman"/>
          <w:bCs/>
          <w:sz w:val="24"/>
          <w:szCs w:val="24"/>
        </w:rPr>
      </w:pPr>
    </w:p>
    <w:p w14:paraId="631DDF96">
      <w:pPr>
        <w:tabs>
          <w:tab w:val="left" w:pos="0"/>
        </w:tabs>
        <w:autoSpaceDN w:val="0"/>
        <w:spacing w:after="0" w:line="240" w:lineRule="auto"/>
        <w:ind w:right="1"/>
        <w:jc w:val="both"/>
        <w:rPr>
          <w:rFonts w:ascii="Times New Roman" w:hAnsi="Times New Roman" w:eastAsia="Times New Roman" w:cs="Times New Roman"/>
          <w:b/>
          <w:bCs/>
          <w:sz w:val="24"/>
          <w:szCs w:val="24"/>
        </w:rPr>
        <w:sectPr>
          <w:pgSz w:w="11906" w:h="16838"/>
          <w:pgMar w:top="567" w:right="707" w:bottom="426" w:left="720" w:header="708" w:footer="708" w:gutter="0"/>
          <w:cols w:space="708" w:num="1"/>
          <w:docGrid w:linePitch="360" w:charSpace="0"/>
        </w:sectPr>
      </w:pPr>
    </w:p>
    <w:p w14:paraId="6CE0BD81">
      <w:pPr>
        <w:tabs>
          <w:tab w:val="left" w:pos="0"/>
        </w:tabs>
        <w:autoSpaceDN w:val="0"/>
        <w:spacing w:after="0" w:line="240" w:lineRule="auto"/>
        <w:ind w:right="1"/>
        <w:rPr>
          <w:rFonts w:ascii="Times New Roman" w:hAnsi="Times New Roman" w:eastAsia="Times New Roman" w:cs="Times New Roman"/>
          <w:b/>
          <w:bCs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Исполнитель</w:t>
      </w:r>
    </w:p>
    <w:p w14:paraId="58BE3304">
      <w:pPr>
        <w:tabs>
          <w:tab w:val="left" w:pos="0"/>
        </w:tabs>
        <w:autoSpaceDN w:val="0"/>
        <w:spacing w:after="0" w:line="240" w:lineRule="auto"/>
        <w:ind w:right="1"/>
        <w:rPr>
          <w:rFonts w:ascii="Times New Roman" w:hAnsi="Times New Roman" w:eastAsia="Times New Roman" w:cs="Times New Roman"/>
          <w:b/>
          <w:bCs/>
          <w:sz w:val="24"/>
          <w:szCs w:val="24"/>
        </w:rPr>
      </w:pPr>
    </w:p>
    <w:p w14:paraId="78FCC4C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Государственное бюджетное учреждение дополнительного образования города Москвы "Детская музыкальная школа имени Н.П.Осипова" </w:t>
      </w:r>
      <w:r>
        <w:rPr>
          <w:rFonts w:ascii="Times New Roman" w:hAnsi="Times New Roman" w:eastAsia="Times New Roman" w:cs="Times New Roman"/>
          <w:sz w:val="24"/>
          <w:szCs w:val="24"/>
        </w:rPr>
        <w:br w:type="textWrapping"/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(ГБУДО г. Москвы </w:t>
      </w:r>
    </w:p>
    <w:p w14:paraId="13EFEFC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eastAsia="Times New Roman" w:cs="Times New Roman"/>
          <w:bCs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"ДМШ им. Н.П.Осипова");</w:t>
      </w:r>
    </w:p>
    <w:p w14:paraId="37C65C0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eastAsia="Times New Roman" w:cs="Times New Roman"/>
          <w:bCs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юр. адрес: 129110, г. Москва, проспект Мира, д. 71, стр. 3;</w:t>
      </w:r>
      <w:r>
        <w:rPr>
          <w:rFonts w:ascii="Times New Roman" w:hAnsi="Times New Roman" w:eastAsia="Times New Roman" w:cs="Times New Roman"/>
          <w:bCs/>
          <w:sz w:val="24"/>
          <w:szCs w:val="24"/>
        </w:rPr>
        <w:t xml:space="preserve"> </w:t>
      </w:r>
    </w:p>
    <w:p w14:paraId="07054857">
      <w:pPr>
        <w:tabs>
          <w:tab w:val="left" w:pos="0"/>
        </w:tabs>
        <w:autoSpaceDN w:val="0"/>
        <w:spacing w:after="0" w:line="240" w:lineRule="auto"/>
        <w:ind w:right="1"/>
        <w:rPr>
          <w:rFonts w:ascii="Times New Roman" w:hAnsi="Times New Roman" w:eastAsia="Times New Roman" w:cs="Times New Roman"/>
          <w:bCs/>
          <w:sz w:val="24"/>
          <w:szCs w:val="24"/>
        </w:rPr>
      </w:pPr>
      <w:r>
        <w:rPr>
          <w:rFonts w:ascii="Times New Roman" w:hAnsi="Times New Roman" w:eastAsia="Times New Roman" w:cs="Times New Roman"/>
          <w:bCs/>
          <w:sz w:val="24"/>
          <w:szCs w:val="24"/>
        </w:rPr>
        <w:t>тел. 8 (495) 681-35-62;</w:t>
      </w:r>
    </w:p>
    <w:p w14:paraId="75E33E4C">
      <w:pPr>
        <w:tabs>
          <w:tab w:val="left" w:pos="0"/>
        </w:tabs>
        <w:autoSpaceDN w:val="0"/>
        <w:spacing w:after="0" w:line="240" w:lineRule="auto"/>
        <w:ind w:right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ИНН 7702140435, </w:t>
      </w:r>
    </w:p>
    <w:p w14:paraId="4162258D">
      <w:pPr>
        <w:tabs>
          <w:tab w:val="left" w:pos="0"/>
        </w:tabs>
        <w:autoSpaceDN w:val="0"/>
        <w:spacing w:after="0" w:line="240" w:lineRule="auto"/>
        <w:ind w:right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КПП 770201001.</w:t>
      </w:r>
    </w:p>
    <w:p w14:paraId="393DBE1A">
      <w:pPr>
        <w:tabs>
          <w:tab w:val="left" w:pos="0"/>
        </w:tabs>
        <w:autoSpaceDN w:val="0"/>
        <w:spacing w:after="0" w:line="240" w:lineRule="auto"/>
        <w:ind w:right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Банковские реквизиты:</w:t>
      </w:r>
    </w:p>
    <w:p w14:paraId="7545505B">
      <w:pPr>
        <w:tabs>
          <w:tab w:val="left" w:pos="0"/>
        </w:tabs>
        <w:autoSpaceDN w:val="0"/>
        <w:spacing w:after="0" w:line="240" w:lineRule="auto"/>
        <w:ind w:right="1"/>
        <w:rPr>
          <w:rFonts w:ascii="Times New Roman" w:hAnsi="Times New Roman" w:eastAsia="Times New Roman" w:cs="Times New Roman"/>
          <w:bCs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л/с 2605642000451563;</w:t>
      </w:r>
    </w:p>
    <w:p w14:paraId="5A101E7F">
      <w:pPr>
        <w:tabs>
          <w:tab w:val="left" w:pos="0"/>
        </w:tabs>
        <w:autoSpaceDN w:val="0"/>
        <w:spacing w:after="0" w:line="240" w:lineRule="auto"/>
        <w:ind w:right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р/с 03224643450000007300; </w:t>
      </w:r>
    </w:p>
    <w:p w14:paraId="21C3E713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right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ГУ БАНКА РОССИИ ПО ЦФО г. МОСКВА//УФК по г. Москве г Москва</w:t>
      </w:r>
    </w:p>
    <w:p w14:paraId="73AA9389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right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к/с 40102810545370000003 </w:t>
      </w:r>
    </w:p>
    <w:p w14:paraId="46FF964F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right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БИК 004525988;</w:t>
      </w:r>
    </w:p>
    <w:p w14:paraId="7E7FF450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right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ОКТМО 45379000</w:t>
      </w:r>
    </w:p>
    <w:p w14:paraId="6D392376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right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КБК 05600000000000000131</w:t>
      </w:r>
    </w:p>
    <w:p w14:paraId="54300864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right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эл. адрес: </w:t>
      </w:r>
      <w:r>
        <w:rPr>
          <w:rFonts w:ascii="Times New Roman" w:hAnsi="Times New Roman" w:eastAsia="Times New Roman" w:cs="Times New Roman"/>
          <w:sz w:val="24"/>
          <w:szCs w:val="24"/>
          <w:lang w:val="en-US"/>
        </w:rPr>
        <w:t>dmshosipova</w:t>
      </w:r>
      <w:r>
        <w:rPr>
          <w:rFonts w:ascii="Times New Roman" w:hAnsi="Times New Roman" w:eastAsia="Times New Roman" w:cs="Times New Roman"/>
          <w:sz w:val="24"/>
          <w:szCs w:val="24"/>
        </w:rPr>
        <w:t>@</w:t>
      </w:r>
      <w:r>
        <w:rPr>
          <w:rFonts w:ascii="Times New Roman" w:hAnsi="Times New Roman" w:eastAsia="Times New Roman" w:cs="Times New Roman"/>
          <w:sz w:val="24"/>
          <w:szCs w:val="24"/>
          <w:lang w:val="en-US"/>
        </w:rPr>
        <w:t>culture</w:t>
      </w:r>
      <w:r>
        <w:rPr>
          <w:rFonts w:ascii="Times New Roman" w:hAnsi="Times New Roman" w:eastAsia="Times New Roman" w:cs="Times New Roman"/>
          <w:sz w:val="24"/>
          <w:szCs w:val="24"/>
        </w:rPr>
        <w:t>.</w:t>
      </w:r>
      <w:r>
        <w:rPr>
          <w:rFonts w:ascii="Times New Roman" w:hAnsi="Times New Roman" w:eastAsia="Times New Roman" w:cs="Times New Roman"/>
          <w:sz w:val="24"/>
          <w:szCs w:val="24"/>
          <w:lang w:val="en-US"/>
        </w:rPr>
        <w:t>mos</w:t>
      </w:r>
      <w:r>
        <w:rPr>
          <w:rFonts w:ascii="Times New Roman" w:hAnsi="Times New Roman" w:eastAsia="Times New Roman" w:cs="Times New Roman"/>
          <w:sz w:val="24"/>
          <w:szCs w:val="24"/>
        </w:rPr>
        <w:t>.</w:t>
      </w:r>
      <w:r>
        <w:rPr>
          <w:rFonts w:ascii="Times New Roman" w:hAnsi="Times New Roman" w:eastAsia="Times New Roman" w:cs="Times New Roman"/>
          <w:sz w:val="24"/>
          <w:szCs w:val="24"/>
          <w:lang w:val="en-US"/>
        </w:rPr>
        <w:t>ru</w:t>
      </w:r>
    </w:p>
    <w:p w14:paraId="2A573366">
      <w:pPr>
        <w:tabs>
          <w:tab w:val="left" w:pos="0"/>
        </w:tabs>
        <w:autoSpaceDN w:val="0"/>
        <w:spacing w:after="0" w:line="240" w:lineRule="auto"/>
        <w:ind w:right="1"/>
        <w:rPr>
          <w:rFonts w:ascii="Times New Roman" w:hAnsi="Times New Roman" w:eastAsia="Times New Roman" w:cs="Times New Roman"/>
          <w:b/>
          <w:bCs/>
          <w:sz w:val="24"/>
          <w:szCs w:val="24"/>
        </w:rPr>
      </w:pPr>
    </w:p>
    <w:p w14:paraId="3827D046">
      <w:pPr>
        <w:tabs>
          <w:tab w:val="left" w:pos="0"/>
        </w:tabs>
        <w:autoSpaceDN w:val="0"/>
        <w:spacing w:after="0" w:line="240" w:lineRule="auto"/>
        <w:ind w:right="1"/>
        <w:rPr>
          <w:rFonts w:ascii="Times New Roman" w:hAnsi="Times New Roman" w:eastAsia="Times New Roman" w:cs="Times New Roman"/>
          <w:bCs/>
          <w:sz w:val="24"/>
          <w:szCs w:val="24"/>
          <w:u w:val="single"/>
        </w:rPr>
      </w:pPr>
      <w:r>
        <w:rPr>
          <w:rFonts w:ascii="Times New Roman" w:hAnsi="Times New Roman" w:eastAsia="Times New Roman" w:cs="Times New Roman"/>
          <w:bCs/>
          <w:sz w:val="24"/>
          <w:szCs w:val="24"/>
          <w:u w:val="single"/>
        </w:rPr>
        <w:t>Степанченко Т.В.</w:t>
      </w:r>
    </w:p>
    <w:p w14:paraId="32E83A1E">
      <w:pPr>
        <w:tabs>
          <w:tab w:val="left" w:pos="0"/>
        </w:tabs>
        <w:autoSpaceDN w:val="0"/>
        <w:spacing w:after="0" w:line="240" w:lineRule="auto"/>
        <w:ind w:right="1"/>
        <w:rPr>
          <w:rFonts w:ascii="Times New Roman" w:hAnsi="Times New Roman" w:eastAsia="Times New Roman" w:cs="Times New Roman"/>
          <w:bCs/>
          <w:sz w:val="24"/>
          <w:szCs w:val="24"/>
        </w:rPr>
      </w:pPr>
      <w:r>
        <w:rPr>
          <w:rFonts w:ascii="Times New Roman" w:hAnsi="Times New Roman" w:eastAsia="Times New Roman" w:cs="Times New Roman"/>
          <w:bCs/>
          <w:sz w:val="24"/>
          <w:szCs w:val="24"/>
        </w:rPr>
        <w:t>ФИО ___________________________</w:t>
      </w:r>
    </w:p>
    <w:p w14:paraId="6D5777A6">
      <w:pPr>
        <w:tabs>
          <w:tab w:val="left" w:pos="0"/>
        </w:tabs>
        <w:autoSpaceDN w:val="0"/>
        <w:spacing w:after="0" w:line="240" w:lineRule="auto"/>
        <w:ind w:right="1"/>
        <w:rPr>
          <w:rFonts w:ascii="Times New Roman" w:hAnsi="Times New Roman" w:eastAsia="Times New Roman" w:cs="Times New Roman"/>
          <w:b/>
          <w:bCs/>
          <w:sz w:val="24"/>
          <w:szCs w:val="24"/>
        </w:rPr>
      </w:pPr>
    </w:p>
    <w:p w14:paraId="73F7576B">
      <w:pPr>
        <w:tabs>
          <w:tab w:val="left" w:pos="0"/>
        </w:tabs>
        <w:autoSpaceDN w:val="0"/>
        <w:spacing w:after="0" w:line="240" w:lineRule="auto"/>
        <w:ind w:right="1"/>
        <w:rPr>
          <w:rFonts w:ascii="Times New Roman" w:hAnsi="Times New Roman" w:eastAsia="Times New Roman" w:cs="Times New Roman"/>
          <w:bCs/>
          <w:sz w:val="20"/>
          <w:szCs w:val="20"/>
        </w:rPr>
      </w:pPr>
      <w:r>
        <w:rPr>
          <w:rFonts w:ascii="Times New Roman" w:hAnsi="Times New Roman" w:eastAsia="Times New Roman" w:cs="Times New Roman"/>
          <w:bCs/>
          <w:sz w:val="24"/>
          <w:szCs w:val="24"/>
        </w:rPr>
        <w:t xml:space="preserve">      </w:t>
      </w:r>
      <w:r>
        <w:rPr>
          <w:rFonts w:ascii="Times New Roman" w:hAnsi="Times New Roman" w:eastAsia="Times New Roman" w:cs="Times New Roman"/>
          <w:bCs/>
          <w:sz w:val="20"/>
          <w:szCs w:val="20"/>
        </w:rPr>
        <w:t>М.П.</w:t>
      </w:r>
    </w:p>
    <w:p w14:paraId="63052D8C">
      <w:pPr>
        <w:tabs>
          <w:tab w:val="left" w:pos="0"/>
        </w:tabs>
        <w:autoSpaceDN w:val="0"/>
        <w:spacing w:after="0" w:line="240" w:lineRule="auto"/>
        <w:ind w:right="1"/>
        <w:rPr>
          <w:rFonts w:ascii="Times New Roman" w:hAnsi="Times New Roman" w:eastAsia="Times New Roman" w:cs="Times New Roman"/>
          <w:b/>
          <w:bCs/>
          <w:sz w:val="24"/>
          <w:szCs w:val="24"/>
        </w:rPr>
      </w:pPr>
    </w:p>
    <w:p w14:paraId="78FB4922">
      <w:pPr>
        <w:tabs>
          <w:tab w:val="left" w:pos="0"/>
        </w:tabs>
        <w:autoSpaceDN w:val="0"/>
        <w:spacing w:after="0" w:line="240" w:lineRule="auto"/>
        <w:ind w:right="1"/>
        <w:rPr>
          <w:rFonts w:ascii="Times New Roman" w:hAnsi="Times New Roman" w:eastAsia="Times New Roman" w:cs="Times New Roman"/>
          <w:b/>
          <w:bCs/>
          <w:sz w:val="24"/>
          <w:szCs w:val="24"/>
        </w:rPr>
      </w:pPr>
    </w:p>
    <w:p w14:paraId="3310F138">
      <w:pPr>
        <w:tabs>
          <w:tab w:val="left" w:pos="0"/>
        </w:tabs>
        <w:autoSpaceDN w:val="0"/>
        <w:spacing w:after="0" w:line="240" w:lineRule="auto"/>
        <w:ind w:right="1"/>
        <w:rPr>
          <w:rFonts w:ascii="Times New Roman" w:hAnsi="Times New Roman" w:eastAsia="Times New Roman" w:cs="Times New Roman"/>
          <w:bCs/>
          <w:sz w:val="24"/>
          <w:szCs w:val="24"/>
        </w:rPr>
      </w:pPr>
      <w:r>
        <w:rPr>
          <w:rFonts w:ascii="Times New Roman" w:hAnsi="Times New Roman" w:eastAsia="Times New Roman" w:cs="Times New Roman"/>
          <w:bCs/>
          <w:sz w:val="24"/>
          <w:szCs w:val="24"/>
        </w:rPr>
        <w:tab/>
      </w:r>
    </w:p>
    <w:p w14:paraId="0A017140">
      <w:pPr>
        <w:tabs>
          <w:tab w:val="left" w:pos="0"/>
        </w:tabs>
        <w:autoSpaceDN w:val="0"/>
        <w:spacing w:after="0" w:line="240" w:lineRule="auto"/>
        <w:ind w:right="1"/>
        <w:rPr>
          <w:rFonts w:ascii="Times New Roman" w:hAnsi="Times New Roman" w:eastAsia="Times New Roman" w:cs="Times New Roman"/>
          <w:b/>
          <w:bCs/>
          <w:sz w:val="24"/>
          <w:szCs w:val="24"/>
        </w:rPr>
      </w:pPr>
    </w:p>
    <w:p w14:paraId="7631CDB5">
      <w:pPr>
        <w:tabs>
          <w:tab w:val="left" w:pos="0"/>
        </w:tabs>
        <w:autoSpaceDN w:val="0"/>
        <w:spacing w:after="0" w:line="240" w:lineRule="auto"/>
        <w:ind w:right="1"/>
        <w:rPr>
          <w:rFonts w:ascii="Times New Roman" w:hAnsi="Times New Roman" w:eastAsia="Times New Roman" w:cs="Times New Roman"/>
          <w:b/>
          <w:bCs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 </w:t>
      </w:r>
    </w:p>
    <w:p w14:paraId="59B7EA6D">
      <w:pPr>
        <w:tabs>
          <w:tab w:val="left" w:pos="0"/>
        </w:tabs>
        <w:autoSpaceDN w:val="0"/>
        <w:spacing w:after="0" w:line="240" w:lineRule="auto"/>
        <w:ind w:right="1"/>
        <w:rPr>
          <w:rFonts w:ascii="Times New Roman" w:hAnsi="Times New Roman" w:eastAsia="Times New Roman" w:cs="Times New Roman"/>
          <w:b/>
          <w:bCs/>
          <w:sz w:val="24"/>
          <w:szCs w:val="24"/>
        </w:rPr>
      </w:pPr>
    </w:p>
    <w:p w14:paraId="55336919">
      <w:pPr>
        <w:tabs>
          <w:tab w:val="left" w:pos="0"/>
        </w:tabs>
        <w:autoSpaceDN w:val="0"/>
        <w:spacing w:after="0" w:line="240" w:lineRule="auto"/>
        <w:ind w:right="1"/>
        <w:rPr>
          <w:rFonts w:ascii="Times New Roman" w:hAnsi="Times New Roman" w:eastAsia="Times New Roman" w:cs="Times New Roman"/>
          <w:b/>
          <w:bCs/>
          <w:sz w:val="24"/>
          <w:szCs w:val="24"/>
        </w:rPr>
      </w:pPr>
    </w:p>
    <w:p w14:paraId="796E3100">
      <w:pPr>
        <w:tabs>
          <w:tab w:val="left" w:pos="0"/>
        </w:tabs>
        <w:autoSpaceDN w:val="0"/>
        <w:spacing w:after="0" w:line="240" w:lineRule="auto"/>
        <w:ind w:right="1"/>
        <w:rPr>
          <w:rFonts w:ascii="Times New Roman" w:hAnsi="Times New Roman" w:eastAsia="Times New Roman" w:cs="Times New Roman"/>
          <w:b/>
          <w:bCs/>
          <w:sz w:val="24"/>
          <w:szCs w:val="24"/>
        </w:rPr>
      </w:pPr>
    </w:p>
    <w:p w14:paraId="230AC6ED">
      <w:pPr>
        <w:tabs>
          <w:tab w:val="left" w:pos="0"/>
        </w:tabs>
        <w:autoSpaceDN w:val="0"/>
        <w:spacing w:after="0" w:line="240" w:lineRule="auto"/>
        <w:ind w:right="1"/>
        <w:rPr>
          <w:rFonts w:ascii="Times New Roman" w:hAnsi="Times New Roman" w:eastAsia="Times New Roman" w:cs="Times New Roman"/>
          <w:b/>
          <w:bCs/>
          <w:sz w:val="24"/>
          <w:szCs w:val="24"/>
        </w:rPr>
      </w:pPr>
    </w:p>
    <w:p w14:paraId="7CB42465">
      <w:pPr>
        <w:tabs>
          <w:tab w:val="left" w:pos="0"/>
        </w:tabs>
        <w:autoSpaceDN w:val="0"/>
        <w:spacing w:after="0" w:line="240" w:lineRule="auto"/>
        <w:ind w:right="1"/>
        <w:rPr>
          <w:rFonts w:ascii="Times New Roman" w:hAnsi="Times New Roman" w:eastAsia="Times New Roman" w:cs="Times New Roman"/>
          <w:b/>
          <w:bCs/>
          <w:sz w:val="24"/>
          <w:szCs w:val="24"/>
        </w:rPr>
      </w:pPr>
    </w:p>
    <w:p w14:paraId="11FD727E">
      <w:pPr>
        <w:tabs>
          <w:tab w:val="left" w:pos="0"/>
        </w:tabs>
        <w:autoSpaceDN w:val="0"/>
        <w:spacing w:after="0" w:line="240" w:lineRule="auto"/>
        <w:ind w:right="1"/>
        <w:rPr>
          <w:rFonts w:ascii="Times New Roman" w:hAnsi="Times New Roman" w:eastAsia="Times New Roman" w:cs="Times New Roman"/>
          <w:b/>
          <w:bCs/>
          <w:sz w:val="24"/>
          <w:szCs w:val="24"/>
        </w:rPr>
      </w:pPr>
    </w:p>
    <w:p w14:paraId="00BCBE1D">
      <w:pPr>
        <w:tabs>
          <w:tab w:val="left" w:pos="0"/>
        </w:tabs>
        <w:autoSpaceDN w:val="0"/>
        <w:spacing w:after="0" w:line="240" w:lineRule="auto"/>
        <w:ind w:right="1"/>
        <w:rPr>
          <w:rFonts w:ascii="Times New Roman" w:hAnsi="Times New Roman" w:eastAsia="Times New Roman" w:cs="Times New Roman"/>
          <w:b/>
          <w:bCs/>
          <w:sz w:val="24"/>
          <w:szCs w:val="24"/>
        </w:rPr>
      </w:pPr>
    </w:p>
    <w:p w14:paraId="41BC6BD7">
      <w:pPr>
        <w:tabs>
          <w:tab w:val="left" w:pos="0"/>
        </w:tabs>
        <w:autoSpaceDN w:val="0"/>
        <w:spacing w:after="0" w:line="240" w:lineRule="auto"/>
        <w:ind w:right="1"/>
        <w:rPr>
          <w:rFonts w:ascii="Times New Roman" w:hAnsi="Times New Roman" w:eastAsia="Times New Roman" w:cs="Times New Roman"/>
          <w:b/>
          <w:bCs/>
          <w:sz w:val="24"/>
          <w:szCs w:val="24"/>
        </w:rPr>
      </w:pPr>
    </w:p>
    <w:p w14:paraId="50C0FF8B">
      <w:pPr>
        <w:tabs>
          <w:tab w:val="left" w:pos="0"/>
        </w:tabs>
        <w:autoSpaceDN w:val="0"/>
        <w:spacing w:after="0" w:line="240" w:lineRule="auto"/>
        <w:ind w:right="1"/>
        <w:rPr>
          <w:rFonts w:ascii="Times New Roman" w:hAnsi="Times New Roman" w:eastAsia="Times New Roman" w:cs="Times New Roman"/>
          <w:b/>
          <w:bCs/>
          <w:sz w:val="24"/>
          <w:szCs w:val="24"/>
        </w:rPr>
      </w:pPr>
    </w:p>
    <w:p w14:paraId="35C54F40">
      <w:pPr>
        <w:tabs>
          <w:tab w:val="left" w:pos="0"/>
        </w:tabs>
        <w:autoSpaceDN w:val="0"/>
        <w:spacing w:after="0" w:line="240" w:lineRule="auto"/>
        <w:ind w:right="1"/>
        <w:rPr>
          <w:rFonts w:ascii="Times New Roman" w:hAnsi="Times New Roman" w:eastAsia="Times New Roman" w:cs="Times New Roman"/>
          <w:b/>
          <w:bCs/>
          <w:sz w:val="24"/>
          <w:szCs w:val="24"/>
        </w:rPr>
      </w:pPr>
    </w:p>
    <w:p w14:paraId="6B336079">
      <w:pPr>
        <w:tabs>
          <w:tab w:val="left" w:pos="0"/>
        </w:tabs>
        <w:autoSpaceDN w:val="0"/>
        <w:spacing w:after="0" w:line="240" w:lineRule="auto"/>
        <w:ind w:right="1"/>
        <w:rPr>
          <w:rFonts w:ascii="Times New Roman" w:hAnsi="Times New Roman" w:eastAsia="Times New Roman" w:cs="Times New Roman"/>
          <w:b/>
          <w:bCs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Заказчик</w:t>
      </w:r>
    </w:p>
    <w:p w14:paraId="3B4805C3">
      <w:pPr>
        <w:tabs>
          <w:tab w:val="left" w:pos="0"/>
        </w:tabs>
        <w:autoSpaceDN w:val="0"/>
        <w:spacing w:after="0" w:line="240" w:lineRule="auto"/>
        <w:ind w:right="1"/>
        <w:rPr>
          <w:rFonts w:ascii="Times New Roman" w:hAnsi="Times New Roman" w:eastAsia="Times New Roman" w:cs="Times New Roman"/>
          <w:b/>
          <w:bCs/>
          <w:sz w:val="24"/>
          <w:szCs w:val="24"/>
        </w:rPr>
      </w:pPr>
    </w:p>
    <w:p w14:paraId="26330C42">
      <w:pPr>
        <w:tabs>
          <w:tab w:val="left" w:pos="0"/>
        </w:tabs>
        <w:autoSpaceDN w:val="0"/>
        <w:spacing w:after="0" w:line="240" w:lineRule="auto"/>
        <w:ind w:right="1"/>
        <w:rPr>
          <w:rFonts w:ascii="Times New Roman" w:hAnsi="Times New Roman" w:eastAsia="Times New Roman" w:cs="Times New Roman"/>
          <w:bCs/>
        </w:rPr>
      </w:pPr>
      <w:r>
        <w:rPr>
          <w:rFonts w:ascii="Times New Roman" w:hAnsi="Times New Roman" w:eastAsia="Times New Roman" w:cs="Times New Roman"/>
          <w:bCs/>
        </w:rPr>
        <w:t>ФИО_________________________</w:t>
      </w:r>
    </w:p>
    <w:p w14:paraId="60934794">
      <w:pPr>
        <w:tabs>
          <w:tab w:val="left" w:pos="0"/>
        </w:tabs>
        <w:autoSpaceDN w:val="0"/>
        <w:spacing w:after="0" w:line="240" w:lineRule="auto"/>
        <w:ind w:right="1"/>
        <w:rPr>
          <w:rFonts w:ascii="Times New Roman" w:hAnsi="Times New Roman" w:eastAsia="Times New Roman" w:cs="Times New Roman"/>
          <w:bCs/>
        </w:rPr>
      </w:pPr>
      <w:r>
        <w:rPr>
          <w:rFonts w:ascii="Times New Roman" w:hAnsi="Times New Roman" w:eastAsia="Times New Roman" w:cs="Times New Roman"/>
          <w:bCs/>
        </w:rPr>
        <w:t>______________________________</w:t>
      </w:r>
    </w:p>
    <w:p w14:paraId="1F03D703">
      <w:pPr>
        <w:tabs>
          <w:tab w:val="left" w:pos="0"/>
        </w:tabs>
        <w:autoSpaceDN w:val="0"/>
        <w:spacing w:after="0" w:line="240" w:lineRule="auto"/>
        <w:ind w:right="1"/>
        <w:rPr>
          <w:rFonts w:ascii="Times New Roman" w:hAnsi="Times New Roman" w:eastAsia="Times New Roman" w:cs="Times New Roman"/>
          <w:bCs/>
        </w:rPr>
      </w:pPr>
      <w:r>
        <w:rPr>
          <w:rFonts w:ascii="Times New Roman" w:hAnsi="Times New Roman" w:eastAsia="Times New Roman" w:cs="Times New Roman"/>
          <w:bCs/>
        </w:rPr>
        <w:t>______________________________</w:t>
      </w:r>
    </w:p>
    <w:p w14:paraId="6DEF2FAB">
      <w:pPr>
        <w:tabs>
          <w:tab w:val="left" w:pos="0"/>
        </w:tabs>
        <w:autoSpaceDN w:val="0"/>
        <w:spacing w:after="0" w:line="240" w:lineRule="auto"/>
        <w:ind w:right="1"/>
        <w:rPr>
          <w:rFonts w:ascii="Times New Roman" w:hAnsi="Times New Roman" w:eastAsia="Times New Roman" w:cs="Times New Roman"/>
          <w:bCs/>
        </w:rPr>
      </w:pPr>
      <w:r>
        <w:rPr>
          <w:rFonts w:ascii="Times New Roman" w:hAnsi="Times New Roman" w:eastAsia="Times New Roman" w:cs="Times New Roman"/>
          <w:bCs/>
        </w:rPr>
        <w:t>Паспортные данные: Серия_______№________________</w:t>
      </w:r>
    </w:p>
    <w:p w14:paraId="0D1A2348">
      <w:pPr>
        <w:tabs>
          <w:tab w:val="left" w:pos="0"/>
        </w:tabs>
        <w:autoSpaceDN w:val="0"/>
        <w:spacing w:after="0" w:line="240" w:lineRule="auto"/>
        <w:ind w:right="1"/>
        <w:rPr>
          <w:rFonts w:ascii="Times New Roman" w:hAnsi="Times New Roman" w:eastAsia="Times New Roman" w:cs="Times New Roman"/>
          <w:bCs/>
        </w:rPr>
      </w:pPr>
      <w:r>
        <w:rPr>
          <w:rFonts w:ascii="Times New Roman" w:hAnsi="Times New Roman" w:eastAsia="Times New Roman" w:cs="Times New Roman"/>
          <w:bCs/>
        </w:rPr>
        <w:t>Выдан___________________________________________________________________________________</w:t>
      </w:r>
    </w:p>
    <w:p w14:paraId="7176C68D">
      <w:pPr>
        <w:tabs>
          <w:tab w:val="left" w:pos="0"/>
        </w:tabs>
        <w:autoSpaceDN w:val="0"/>
        <w:spacing w:after="0" w:line="240" w:lineRule="auto"/>
        <w:ind w:right="1"/>
        <w:rPr>
          <w:rFonts w:ascii="Times New Roman" w:hAnsi="Times New Roman" w:eastAsia="Times New Roman" w:cs="Times New Roman"/>
          <w:bCs/>
        </w:rPr>
      </w:pPr>
      <w:r>
        <w:rPr>
          <w:rFonts w:ascii="Times New Roman" w:hAnsi="Times New Roman" w:eastAsia="Times New Roman" w:cs="Times New Roman"/>
          <w:bCs/>
        </w:rPr>
        <w:t>______________________________</w:t>
      </w:r>
    </w:p>
    <w:p w14:paraId="216A7207">
      <w:pPr>
        <w:tabs>
          <w:tab w:val="left" w:pos="0"/>
        </w:tabs>
        <w:autoSpaceDN w:val="0"/>
        <w:spacing w:after="0" w:line="240" w:lineRule="auto"/>
        <w:ind w:right="1"/>
        <w:rPr>
          <w:rFonts w:ascii="Times New Roman" w:hAnsi="Times New Roman" w:eastAsia="Times New Roman" w:cs="Times New Roman"/>
          <w:bCs/>
        </w:rPr>
      </w:pPr>
      <w:r>
        <w:rPr>
          <w:rFonts w:ascii="Times New Roman" w:hAnsi="Times New Roman" w:eastAsia="Times New Roman" w:cs="Times New Roman"/>
          <w:bCs/>
        </w:rPr>
        <w:t>"___"________________________г.</w:t>
      </w:r>
    </w:p>
    <w:p w14:paraId="0784CDAA">
      <w:pPr>
        <w:tabs>
          <w:tab w:val="left" w:pos="0"/>
        </w:tabs>
        <w:autoSpaceDN w:val="0"/>
        <w:spacing w:after="0" w:line="240" w:lineRule="auto"/>
        <w:ind w:right="1"/>
        <w:rPr>
          <w:rFonts w:ascii="Times New Roman" w:hAnsi="Times New Roman" w:eastAsia="Times New Roman" w:cs="Times New Roman"/>
          <w:bCs/>
        </w:rPr>
      </w:pPr>
      <w:r>
        <w:rPr>
          <w:rFonts w:ascii="Times New Roman" w:hAnsi="Times New Roman" w:eastAsia="Times New Roman" w:cs="Times New Roman"/>
          <w:bCs/>
        </w:rPr>
        <w:t xml:space="preserve">Зарегистрирован по адресу: </w:t>
      </w:r>
    </w:p>
    <w:p w14:paraId="61C865D0">
      <w:pPr>
        <w:tabs>
          <w:tab w:val="left" w:pos="0"/>
        </w:tabs>
        <w:autoSpaceDN w:val="0"/>
        <w:spacing w:after="0" w:line="240" w:lineRule="auto"/>
        <w:ind w:right="1"/>
        <w:rPr>
          <w:rFonts w:ascii="Times New Roman" w:hAnsi="Times New Roman" w:eastAsia="Times New Roman" w:cs="Times New Roman"/>
          <w:bCs/>
        </w:rPr>
      </w:pPr>
      <w:r>
        <w:rPr>
          <w:rFonts w:ascii="Times New Roman" w:hAnsi="Times New Roman" w:eastAsia="Times New Roman" w:cs="Times New Roman"/>
          <w:bCs/>
        </w:rPr>
        <w:t>____________________________________________________________</w:t>
      </w:r>
    </w:p>
    <w:p w14:paraId="646087D4">
      <w:pPr>
        <w:tabs>
          <w:tab w:val="left" w:pos="0"/>
        </w:tabs>
        <w:autoSpaceDN w:val="0"/>
        <w:spacing w:after="0" w:line="240" w:lineRule="auto"/>
        <w:ind w:right="1"/>
        <w:rPr>
          <w:rFonts w:ascii="Times New Roman" w:hAnsi="Times New Roman" w:eastAsia="Times New Roman" w:cs="Times New Roman"/>
          <w:bCs/>
        </w:rPr>
      </w:pPr>
      <w:r>
        <w:rPr>
          <w:rFonts w:ascii="Times New Roman" w:hAnsi="Times New Roman" w:eastAsia="Times New Roman" w:cs="Times New Roman"/>
          <w:bCs/>
        </w:rPr>
        <w:t>_____________________________Фактический адрес:</w:t>
      </w:r>
    </w:p>
    <w:p w14:paraId="21A7E8D7">
      <w:pPr>
        <w:tabs>
          <w:tab w:val="left" w:pos="0"/>
        </w:tabs>
        <w:autoSpaceDN w:val="0"/>
        <w:spacing w:after="0" w:line="240" w:lineRule="auto"/>
        <w:ind w:right="1"/>
        <w:rPr>
          <w:rFonts w:ascii="Times New Roman" w:hAnsi="Times New Roman" w:eastAsia="Times New Roman" w:cs="Times New Roman"/>
          <w:bCs/>
        </w:rPr>
      </w:pPr>
      <w:r>
        <w:rPr>
          <w:rFonts w:ascii="Times New Roman" w:hAnsi="Times New Roman" w:eastAsia="Times New Roman" w:cs="Times New Roman"/>
          <w:bCs/>
        </w:rPr>
        <w:t>__________________________________________________________________________________________</w:t>
      </w:r>
    </w:p>
    <w:p w14:paraId="4E894C01">
      <w:pPr>
        <w:tabs>
          <w:tab w:val="left" w:pos="0"/>
        </w:tabs>
        <w:autoSpaceDN w:val="0"/>
        <w:spacing w:after="0" w:line="240" w:lineRule="auto"/>
        <w:ind w:right="1"/>
        <w:rPr>
          <w:rFonts w:ascii="Times New Roman" w:hAnsi="Times New Roman" w:eastAsia="Times New Roman" w:cs="Times New Roman"/>
          <w:bCs/>
        </w:rPr>
      </w:pPr>
      <w:r>
        <w:rPr>
          <w:rFonts w:ascii="Times New Roman" w:hAnsi="Times New Roman" w:eastAsia="Times New Roman" w:cs="Times New Roman"/>
          <w:bCs/>
        </w:rPr>
        <w:t>______________________________</w:t>
      </w:r>
    </w:p>
    <w:p w14:paraId="2E1B097A">
      <w:pPr>
        <w:tabs>
          <w:tab w:val="left" w:pos="0"/>
        </w:tabs>
        <w:autoSpaceDN w:val="0"/>
        <w:spacing w:after="0" w:line="240" w:lineRule="auto"/>
        <w:ind w:right="1"/>
        <w:rPr>
          <w:rFonts w:ascii="Times New Roman" w:hAnsi="Times New Roman" w:eastAsia="Times New Roman" w:cs="Times New Roman"/>
          <w:bCs/>
        </w:rPr>
      </w:pPr>
      <w:r>
        <w:rPr>
          <w:rFonts w:ascii="Times New Roman" w:hAnsi="Times New Roman" w:eastAsia="Times New Roman" w:cs="Times New Roman"/>
          <w:bCs/>
        </w:rPr>
        <w:t xml:space="preserve">Контактные телефоны, </w:t>
      </w:r>
    </w:p>
    <w:p w14:paraId="327C6099">
      <w:pPr>
        <w:tabs>
          <w:tab w:val="left" w:pos="0"/>
        </w:tabs>
        <w:autoSpaceDN w:val="0"/>
        <w:spacing w:after="0" w:line="240" w:lineRule="auto"/>
        <w:ind w:right="1"/>
        <w:rPr>
          <w:rFonts w:ascii="Times New Roman" w:hAnsi="Times New Roman" w:eastAsia="Times New Roman" w:cs="Times New Roman"/>
          <w:bCs/>
        </w:rPr>
      </w:pPr>
      <w:r>
        <w:rPr>
          <w:rFonts w:ascii="Times New Roman" w:hAnsi="Times New Roman" w:eastAsia="Times New Roman" w:cs="Times New Roman"/>
          <w:bCs/>
        </w:rPr>
        <w:t>____________________________________________________________</w:t>
      </w:r>
    </w:p>
    <w:p w14:paraId="658068A0">
      <w:pPr>
        <w:tabs>
          <w:tab w:val="left" w:pos="0"/>
        </w:tabs>
        <w:autoSpaceDN w:val="0"/>
        <w:spacing w:after="0" w:line="240" w:lineRule="auto"/>
        <w:ind w:right="1"/>
        <w:rPr>
          <w:rFonts w:ascii="Times New Roman" w:hAnsi="Times New Roman" w:eastAsia="Times New Roman" w:cs="Times New Roman"/>
          <w:bCs/>
        </w:rPr>
      </w:pPr>
    </w:p>
    <w:p w14:paraId="102506D1">
      <w:pPr>
        <w:tabs>
          <w:tab w:val="left" w:pos="0"/>
        </w:tabs>
        <w:autoSpaceDN w:val="0"/>
        <w:spacing w:after="0" w:line="240" w:lineRule="auto"/>
        <w:ind w:right="1"/>
        <w:rPr>
          <w:rFonts w:ascii="Times New Roman" w:hAnsi="Times New Roman" w:eastAsia="Times New Roman" w:cs="Times New Roman"/>
          <w:bCs/>
        </w:rPr>
      </w:pPr>
      <w:r>
        <w:rPr>
          <w:rFonts w:ascii="Times New Roman" w:hAnsi="Times New Roman" w:eastAsia="Times New Roman" w:cs="Times New Roman"/>
          <w:bCs/>
        </w:rPr>
        <w:t>Подпись ____________________</w:t>
      </w:r>
    </w:p>
    <w:p w14:paraId="13C182A9">
      <w:pPr>
        <w:tabs>
          <w:tab w:val="left" w:pos="0"/>
        </w:tabs>
        <w:autoSpaceDN w:val="0"/>
        <w:spacing w:after="0" w:line="240" w:lineRule="auto"/>
        <w:ind w:right="1"/>
        <w:rPr>
          <w:rFonts w:ascii="Times New Roman" w:hAnsi="Times New Roman" w:eastAsia="Times New Roman" w:cs="Times New Roman"/>
          <w:bCs/>
        </w:rPr>
      </w:pPr>
      <w:r>
        <w:rPr>
          <w:rFonts w:ascii="Times New Roman" w:hAnsi="Times New Roman" w:eastAsia="Times New Roman" w:cs="Times New Roman"/>
          <w:bCs/>
        </w:rPr>
        <w:t>____________________________</w:t>
      </w:r>
    </w:p>
    <w:p w14:paraId="7B263255">
      <w:pPr>
        <w:tabs>
          <w:tab w:val="left" w:pos="0"/>
        </w:tabs>
        <w:autoSpaceDN w:val="0"/>
        <w:spacing w:after="0" w:line="240" w:lineRule="auto"/>
        <w:ind w:right="1"/>
        <w:jc w:val="center"/>
        <w:rPr>
          <w:rFonts w:ascii="Times New Roman" w:hAnsi="Times New Roman" w:eastAsia="Times New Roman" w:cs="Times New Roman"/>
          <w:bCs/>
          <w:sz w:val="18"/>
          <w:szCs w:val="18"/>
        </w:rPr>
      </w:pPr>
      <w:r>
        <w:rPr>
          <w:rFonts w:ascii="Times New Roman" w:hAnsi="Times New Roman" w:eastAsia="Times New Roman" w:cs="Times New Roman"/>
          <w:bCs/>
          <w:sz w:val="18"/>
          <w:szCs w:val="18"/>
        </w:rPr>
        <w:t>(расшифровка подписи)</w:t>
      </w:r>
    </w:p>
    <w:p w14:paraId="188612AE">
      <w:pPr>
        <w:tabs>
          <w:tab w:val="left" w:pos="0"/>
        </w:tabs>
        <w:autoSpaceDN w:val="0"/>
        <w:spacing w:after="0" w:line="240" w:lineRule="auto"/>
        <w:ind w:right="1"/>
        <w:rPr>
          <w:rFonts w:ascii="Times New Roman" w:hAnsi="Times New Roman" w:eastAsia="Times New Roman" w:cs="Times New Roman"/>
          <w:b/>
          <w:bCs/>
        </w:rPr>
      </w:pPr>
    </w:p>
    <w:p w14:paraId="4C40C20A">
      <w:pPr>
        <w:tabs>
          <w:tab w:val="left" w:pos="0"/>
        </w:tabs>
        <w:autoSpaceDN w:val="0"/>
        <w:spacing w:after="0" w:line="240" w:lineRule="auto"/>
        <w:ind w:right="1"/>
        <w:rPr>
          <w:rFonts w:ascii="Times New Roman" w:hAnsi="Times New Roman" w:eastAsia="Times New Roman" w:cs="Times New Roman"/>
          <w:b/>
          <w:bCs/>
        </w:rPr>
      </w:pPr>
    </w:p>
    <w:p w14:paraId="1901499A">
      <w:pPr>
        <w:tabs>
          <w:tab w:val="left" w:pos="0"/>
        </w:tabs>
        <w:autoSpaceDN w:val="0"/>
        <w:spacing w:after="0" w:line="240" w:lineRule="auto"/>
        <w:ind w:right="1"/>
        <w:rPr>
          <w:rFonts w:ascii="Times New Roman" w:hAnsi="Times New Roman" w:eastAsia="Times New Roman" w:cs="Times New Roman"/>
          <w:b/>
          <w:bCs/>
        </w:rPr>
      </w:pPr>
    </w:p>
    <w:p w14:paraId="2F6CDF57">
      <w:pPr>
        <w:tabs>
          <w:tab w:val="left" w:pos="0"/>
        </w:tabs>
        <w:autoSpaceDN w:val="0"/>
        <w:spacing w:after="0" w:line="240" w:lineRule="auto"/>
        <w:ind w:right="1"/>
        <w:rPr>
          <w:rFonts w:ascii="Times New Roman" w:hAnsi="Times New Roman" w:eastAsia="Times New Roman" w:cs="Times New Roman"/>
          <w:b/>
          <w:bCs/>
        </w:rPr>
      </w:pPr>
    </w:p>
    <w:p w14:paraId="6D10702E">
      <w:pPr>
        <w:tabs>
          <w:tab w:val="left" w:pos="0"/>
        </w:tabs>
        <w:autoSpaceDN w:val="0"/>
        <w:spacing w:after="0" w:line="240" w:lineRule="auto"/>
        <w:ind w:right="1"/>
        <w:rPr>
          <w:rFonts w:ascii="Times New Roman" w:hAnsi="Times New Roman" w:eastAsia="Times New Roman" w:cs="Times New Roman"/>
          <w:b/>
          <w:bCs/>
        </w:rPr>
      </w:pPr>
    </w:p>
    <w:p w14:paraId="6F0A09E1">
      <w:pPr>
        <w:tabs>
          <w:tab w:val="left" w:pos="0"/>
        </w:tabs>
        <w:autoSpaceDN w:val="0"/>
        <w:spacing w:after="0" w:line="240" w:lineRule="auto"/>
        <w:ind w:right="1"/>
        <w:rPr>
          <w:rFonts w:ascii="Times New Roman" w:hAnsi="Times New Roman" w:eastAsia="Times New Roman" w:cs="Times New Roman"/>
          <w:b/>
          <w:bCs/>
        </w:rPr>
      </w:pPr>
    </w:p>
    <w:p w14:paraId="64CE1013">
      <w:pPr>
        <w:tabs>
          <w:tab w:val="left" w:pos="0"/>
        </w:tabs>
        <w:autoSpaceDN w:val="0"/>
        <w:spacing w:after="0" w:line="240" w:lineRule="auto"/>
        <w:ind w:right="1"/>
        <w:rPr>
          <w:rFonts w:ascii="Times New Roman" w:hAnsi="Times New Roman" w:eastAsia="Times New Roman" w:cs="Times New Roman"/>
          <w:b/>
          <w:bCs/>
        </w:rPr>
      </w:pPr>
    </w:p>
    <w:p w14:paraId="653D8F1D">
      <w:pPr>
        <w:tabs>
          <w:tab w:val="left" w:pos="0"/>
        </w:tabs>
        <w:autoSpaceDN w:val="0"/>
        <w:spacing w:after="0" w:line="240" w:lineRule="auto"/>
        <w:ind w:right="1"/>
        <w:rPr>
          <w:rFonts w:ascii="Times New Roman" w:hAnsi="Times New Roman" w:eastAsia="Times New Roman" w:cs="Times New Roman"/>
          <w:b/>
          <w:bCs/>
        </w:rPr>
      </w:pPr>
    </w:p>
    <w:p w14:paraId="660AF73A">
      <w:pPr>
        <w:tabs>
          <w:tab w:val="left" w:pos="0"/>
        </w:tabs>
        <w:autoSpaceDN w:val="0"/>
        <w:spacing w:after="0" w:line="240" w:lineRule="auto"/>
        <w:ind w:right="1"/>
        <w:rPr>
          <w:rFonts w:ascii="Times New Roman" w:hAnsi="Times New Roman" w:eastAsia="Times New Roman" w:cs="Times New Roman"/>
          <w:b/>
          <w:bCs/>
        </w:rPr>
      </w:pPr>
    </w:p>
    <w:p w14:paraId="225483D1">
      <w:pPr>
        <w:tabs>
          <w:tab w:val="left" w:pos="0"/>
        </w:tabs>
        <w:autoSpaceDN w:val="0"/>
        <w:spacing w:after="0" w:line="240" w:lineRule="auto"/>
        <w:ind w:right="1"/>
        <w:rPr>
          <w:rFonts w:ascii="Times New Roman" w:hAnsi="Times New Roman" w:eastAsia="Times New Roman" w:cs="Times New Roman"/>
          <w:b/>
          <w:bCs/>
        </w:rPr>
      </w:pPr>
    </w:p>
    <w:p w14:paraId="27727465">
      <w:pPr>
        <w:tabs>
          <w:tab w:val="left" w:pos="0"/>
        </w:tabs>
        <w:autoSpaceDN w:val="0"/>
        <w:spacing w:after="0" w:line="240" w:lineRule="auto"/>
        <w:ind w:right="1"/>
        <w:rPr>
          <w:rFonts w:ascii="Times New Roman" w:hAnsi="Times New Roman" w:eastAsia="Times New Roman" w:cs="Times New Roman"/>
          <w:b/>
          <w:bCs/>
        </w:rPr>
      </w:pPr>
    </w:p>
    <w:p w14:paraId="2DBF7BCD">
      <w:pPr>
        <w:tabs>
          <w:tab w:val="left" w:pos="0"/>
        </w:tabs>
        <w:autoSpaceDN w:val="0"/>
        <w:spacing w:after="0" w:line="240" w:lineRule="auto"/>
        <w:ind w:right="1"/>
        <w:rPr>
          <w:rFonts w:ascii="Times New Roman" w:hAnsi="Times New Roman" w:eastAsia="Times New Roman" w:cs="Times New Roman"/>
          <w:b/>
          <w:bCs/>
        </w:rPr>
      </w:pPr>
    </w:p>
    <w:p w14:paraId="658F8510">
      <w:pPr>
        <w:tabs>
          <w:tab w:val="left" w:pos="0"/>
        </w:tabs>
        <w:autoSpaceDN w:val="0"/>
        <w:spacing w:after="0" w:line="240" w:lineRule="auto"/>
        <w:ind w:right="1"/>
        <w:rPr>
          <w:rFonts w:ascii="Times New Roman" w:hAnsi="Times New Roman" w:eastAsia="Times New Roman" w:cs="Times New Roman"/>
          <w:b/>
          <w:bCs/>
        </w:rPr>
      </w:pPr>
    </w:p>
    <w:p w14:paraId="6B23C25D">
      <w:pPr>
        <w:tabs>
          <w:tab w:val="left" w:pos="0"/>
        </w:tabs>
        <w:autoSpaceDN w:val="0"/>
        <w:spacing w:after="0" w:line="240" w:lineRule="auto"/>
        <w:ind w:right="1"/>
        <w:rPr>
          <w:rFonts w:ascii="Times New Roman" w:hAnsi="Times New Roman" w:eastAsia="Times New Roman" w:cs="Times New Roman"/>
          <w:b/>
          <w:bCs/>
        </w:rPr>
      </w:pPr>
    </w:p>
    <w:p w14:paraId="335FE502">
      <w:pPr>
        <w:tabs>
          <w:tab w:val="left" w:pos="0"/>
        </w:tabs>
        <w:autoSpaceDN w:val="0"/>
        <w:spacing w:after="0" w:line="240" w:lineRule="auto"/>
        <w:ind w:right="1"/>
        <w:rPr>
          <w:rFonts w:ascii="Times New Roman" w:hAnsi="Times New Roman" w:eastAsia="Times New Roman" w:cs="Times New Roman"/>
          <w:b/>
          <w:bCs/>
        </w:rPr>
      </w:pPr>
    </w:p>
    <w:p w14:paraId="5F56D49E">
      <w:pPr>
        <w:tabs>
          <w:tab w:val="left" w:pos="0"/>
        </w:tabs>
        <w:autoSpaceDN w:val="0"/>
        <w:spacing w:after="0" w:line="240" w:lineRule="auto"/>
        <w:ind w:right="1"/>
        <w:rPr>
          <w:rFonts w:ascii="Times New Roman" w:hAnsi="Times New Roman" w:eastAsia="Times New Roman" w:cs="Times New Roman"/>
          <w:b/>
          <w:bCs/>
        </w:rPr>
      </w:pPr>
    </w:p>
    <w:p w14:paraId="347504CE">
      <w:pPr>
        <w:tabs>
          <w:tab w:val="left" w:pos="0"/>
        </w:tabs>
        <w:autoSpaceDN w:val="0"/>
        <w:spacing w:after="0" w:line="240" w:lineRule="auto"/>
        <w:ind w:right="1"/>
        <w:rPr>
          <w:rFonts w:ascii="Times New Roman" w:hAnsi="Times New Roman" w:eastAsia="Times New Roman" w:cs="Times New Roman"/>
          <w:b/>
          <w:bCs/>
        </w:rPr>
      </w:pPr>
    </w:p>
    <w:p w14:paraId="53B44F21">
      <w:pPr>
        <w:tabs>
          <w:tab w:val="left" w:pos="0"/>
        </w:tabs>
        <w:autoSpaceDN w:val="0"/>
        <w:spacing w:after="0" w:line="240" w:lineRule="auto"/>
        <w:ind w:right="1"/>
        <w:rPr>
          <w:rFonts w:ascii="Times New Roman" w:hAnsi="Times New Roman" w:eastAsia="Times New Roman" w:cs="Times New Roman"/>
          <w:b/>
          <w:bCs/>
        </w:rPr>
      </w:pPr>
    </w:p>
    <w:p w14:paraId="28D52F85">
      <w:pPr>
        <w:tabs>
          <w:tab w:val="left" w:pos="0"/>
        </w:tabs>
        <w:autoSpaceDN w:val="0"/>
        <w:spacing w:after="0" w:line="240" w:lineRule="auto"/>
        <w:ind w:right="1"/>
        <w:rPr>
          <w:rFonts w:ascii="Times New Roman" w:hAnsi="Times New Roman" w:eastAsia="Times New Roman" w:cs="Times New Roman"/>
          <w:b/>
          <w:bCs/>
        </w:rPr>
      </w:pPr>
    </w:p>
    <w:p w14:paraId="5993CE62">
      <w:pPr>
        <w:tabs>
          <w:tab w:val="left" w:pos="0"/>
        </w:tabs>
        <w:autoSpaceDN w:val="0"/>
        <w:spacing w:after="0" w:line="240" w:lineRule="auto"/>
        <w:ind w:right="1"/>
        <w:rPr>
          <w:rFonts w:ascii="Times New Roman" w:hAnsi="Times New Roman" w:eastAsia="Times New Roman" w:cs="Times New Roman"/>
          <w:b/>
          <w:bCs/>
        </w:rPr>
      </w:pPr>
    </w:p>
    <w:p w14:paraId="5C95AE8D">
      <w:pPr>
        <w:tabs>
          <w:tab w:val="left" w:pos="0"/>
        </w:tabs>
        <w:autoSpaceDN w:val="0"/>
        <w:spacing w:after="0" w:line="240" w:lineRule="auto"/>
        <w:ind w:right="1"/>
        <w:rPr>
          <w:rFonts w:ascii="Times New Roman" w:hAnsi="Times New Roman" w:eastAsia="Times New Roman" w:cs="Times New Roman"/>
          <w:b/>
          <w:bCs/>
        </w:rPr>
      </w:pPr>
    </w:p>
    <w:p w14:paraId="34C91A7F">
      <w:pPr>
        <w:tabs>
          <w:tab w:val="left" w:pos="0"/>
        </w:tabs>
        <w:autoSpaceDN w:val="0"/>
        <w:spacing w:after="0" w:line="240" w:lineRule="auto"/>
        <w:ind w:right="1"/>
        <w:rPr>
          <w:rFonts w:ascii="Times New Roman" w:hAnsi="Times New Roman" w:eastAsia="Times New Roman" w:cs="Times New Roman"/>
          <w:b/>
          <w:bCs/>
        </w:rPr>
      </w:pPr>
    </w:p>
    <w:p w14:paraId="506CF45D">
      <w:pPr>
        <w:tabs>
          <w:tab w:val="left" w:pos="0"/>
        </w:tabs>
        <w:autoSpaceDN w:val="0"/>
        <w:spacing w:after="0" w:line="240" w:lineRule="auto"/>
        <w:ind w:right="1"/>
        <w:rPr>
          <w:rFonts w:ascii="Times New Roman" w:hAnsi="Times New Roman" w:eastAsia="Times New Roman" w:cs="Times New Roman"/>
          <w:b/>
          <w:bCs/>
        </w:rPr>
      </w:pPr>
    </w:p>
    <w:p w14:paraId="570EBFC5">
      <w:pPr>
        <w:tabs>
          <w:tab w:val="left" w:pos="0"/>
        </w:tabs>
        <w:autoSpaceDN w:val="0"/>
        <w:spacing w:after="0" w:line="240" w:lineRule="auto"/>
        <w:ind w:right="1"/>
        <w:rPr>
          <w:rFonts w:ascii="Times New Roman" w:hAnsi="Times New Roman" w:eastAsia="Times New Roman" w:cs="Times New Roman"/>
          <w:b/>
          <w:bCs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Обучающийся</w:t>
      </w:r>
    </w:p>
    <w:p w14:paraId="72D4798E">
      <w:pPr>
        <w:tabs>
          <w:tab w:val="left" w:pos="0"/>
        </w:tabs>
        <w:autoSpaceDN w:val="0"/>
        <w:spacing w:after="0" w:line="240" w:lineRule="auto"/>
        <w:ind w:right="1"/>
        <w:rPr>
          <w:rFonts w:ascii="Times New Roman" w:hAnsi="Times New Roman" w:eastAsia="Times New Roman" w:cs="Times New Roman"/>
          <w:b/>
          <w:bCs/>
          <w:sz w:val="24"/>
          <w:szCs w:val="24"/>
        </w:rPr>
      </w:pPr>
    </w:p>
    <w:p w14:paraId="7984BE13">
      <w:pPr>
        <w:tabs>
          <w:tab w:val="left" w:pos="0"/>
        </w:tabs>
        <w:autoSpaceDN w:val="0"/>
        <w:spacing w:after="0" w:line="240" w:lineRule="auto"/>
        <w:ind w:right="1"/>
        <w:rPr>
          <w:rFonts w:ascii="Times New Roman" w:hAnsi="Times New Roman" w:eastAsia="Times New Roman" w:cs="Times New Roman"/>
          <w:bCs/>
        </w:rPr>
      </w:pPr>
      <w:r>
        <w:rPr>
          <w:rFonts w:ascii="Times New Roman" w:hAnsi="Times New Roman" w:eastAsia="Times New Roman" w:cs="Times New Roman"/>
          <w:bCs/>
        </w:rPr>
        <w:t>ФИО_______________________ ___________________________</w:t>
      </w:r>
    </w:p>
    <w:p w14:paraId="2E1F76CA">
      <w:pPr>
        <w:tabs>
          <w:tab w:val="left" w:pos="0"/>
        </w:tabs>
        <w:autoSpaceDN w:val="0"/>
        <w:spacing w:after="0" w:line="240" w:lineRule="auto"/>
        <w:ind w:right="1"/>
        <w:rPr>
          <w:rFonts w:ascii="Times New Roman" w:hAnsi="Times New Roman" w:eastAsia="Times New Roman" w:cs="Times New Roman"/>
          <w:bCs/>
        </w:rPr>
      </w:pPr>
      <w:r>
        <w:rPr>
          <w:rFonts w:ascii="Times New Roman" w:hAnsi="Times New Roman" w:eastAsia="Times New Roman" w:cs="Times New Roman"/>
          <w:bCs/>
        </w:rPr>
        <w:t>___________________________</w:t>
      </w:r>
    </w:p>
    <w:p w14:paraId="2FE13421">
      <w:pPr>
        <w:tabs>
          <w:tab w:val="left" w:pos="0"/>
        </w:tabs>
        <w:autoSpaceDN w:val="0"/>
        <w:spacing w:after="0" w:line="240" w:lineRule="auto"/>
        <w:ind w:right="1"/>
        <w:rPr>
          <w:rFonts w:ascii="Times New Roman" w:hAnsi="Times New Roman" w:eastAsia="Times New Roman" w:cs="Times New Roman"/>
          <w:bCs/>
        </w:rPr>
      </w:pPr>
      <w:r>
        <w:rPr>
          <w:rFonts w:ascii="Times New Roman" w:hAnsi="Times New Roman" w:eastAsia="Times New Roman" w:cs="Times New Roman"/>
          <w:bCs/>
        </w:rPr>
        <w:t>Паспортные данные/свидетельство о рождении: Серия_______№_____________</w:t>
      </w:r>
    </w:p>
    <w:p w14:paraId="11253CD5">
      <w:pPr>
        <w:tabs>
          <w:tab w:val="left" w:pos="0"/>
        </w:tabs>
        <w:autoSpaceDN w:val="0"/>
        <w:spacing w:after="0" w:line="240" w:lineRule="auto"/>
        <w:ind w:right="1"/>
        <w:rPr>
          <w:rFonts w:ascii="Times New Roman" w:hAnsi="Times New Roman" w:eastAsia="Times New Roman" w:cs="Times New Roman"/>
          <w:bCs/>
        </w:rPr>
      </w:pPr>
    </w:p>
    <w:p w14:paraId="33815B51">
      <w:pPr>
        <w:tabs>
          <w:tab w:val="left" w:pos="0"/>
        </w:tabs>
        <w:autoSpaceDN w:val="0"/>
        <w:spacing w:after="0" w:line="240" w:lineRule="auto"/>
        <w:ind w:right="1"/>
        <w:rPr>
          <w:rFonts w:ascii="Times New Roman" w:hAnsi="Times New Roman" w:eastAsia="Times New Roman" w:cs="Times New Roman"/>
          <w:bCs/>
        </w:rPr>
      </w:pPr>
      <w:r>
        <w:rPr>
          <w:rFonts w:ascii="Times New Roman" w:hAnsi="Times New Roman" w:eastAsia="Times New Roman" w:cs="Times New Roman"/>
          <w:bCs/>
        </w:rPr>
        <w:t>Выдан____________________________________________________________________________________</w:t>
      </w:r>
    </w:p>
    <w:p w14:paraId="598D469A">
      <w:pPr>
        <w:tabs>
          <w:tab w:val="left" w:pos="0"/>
        </w:tabs>
        <w:autoSpaceDN w:val="0"/>
        <w:spacing w:after="0" w:line="240" w:lineRule="auto"/>
        <w:ind w:right="1"/>
        <w:rPr>
          <w:rFonts w:ascii="Times New Roman" w:hAnsi="Times New Roman" w:eastAsia="Times New Roman" w:cs="Times New Roman"/>
          <w:bCs/>
        </w:rPr>
      </w:pPr>
      <w:r>
        <w:rPr>
          <w:rFonts w:ascii="Times New Roman" w:hAnsi="Times New Roman" w:eastAsia="Times New Roman" w:cs="Times New Roman"/>
          <w:bCs/>
        </w:rPr>
        <w:t>"___"________________________г.</w:t>
      </w:r>
    </w:p>
    <w:p w14:paraId="28E25144">
      <w:pPr>
        <w:tabs>
          <w:tab w:val="left" w:pos="0"/>
        </w:tabs>
        <w:autoSpaceDN w:val="0"/>
        <w:spacing w:after="0" w:line="240" w:lineRule="auto"/>
        <w:ind w:right="1"/>
        <w:rPr>
          <w:rFonts w:ascii="Times New Roman" w:hAnsi="Times New Roman" w:eastAsia="Times New Roman" w:cs="Times New Roman"/>
          <w:bCs/>
        </w:rPr>
      </w:pPr>
      <w:r>
        <w:rPr>
          <w:rFonts w:ascii="Times New Roman" w:hAnsi="Times New Roman" w:eastAsia="Times New Roman" w:cs="Times New Roman"/>
          <w:bCs/>
        </w:rPr>
        <w:t xml:space="preserve">Зарегистрирован по адресу: </w:t>
      </w:r>
    </w:p>
    <w:p w14:paraId="7C27AF44">
      <w:pPr>
        <w:tabs>
          <w:tab w:val="left" w:pos="0"/>
        </w:tabs>
        <w:autoSpaceDN w:val="0"/>
        <w:spacing w:after="0" w:line="240" w:lineRule="auto"/>
        <w:ind w:right="1"/>
        <w:rPr>
          <w:rFonts w:ascii="Times New Roman" w:hAnsi="Times New Roman" w:eastAsia="Times New Roman" w:cs="Times New Roman"/>
          <w:bCs/>
        </w:rPr>
      </w:pPr>
      <w:r>
        <w:rPr>
          <w:rFonts w:ascii="Times New Roman" w:hAnsi="Times New Roman" w:eastAsia="Times New Roman" w:cs="Times New Roman"/>
          <w:bCs/>
        </w:rPr>
        <w:t>____________________________________________________________</w:t>
      </w:r>
    </w:p>
    <w:p w14:paraId="5F67F633">
      <w:pPr>
        <w:tabs>
          <w:tab w:val="left" w:pos="0"/>
        </w:tabs>
        <w:autoSpaceDN w:val="0"/>
        <w:spacing w:after="0" w:line="240" w:lineRule="auto"/>
        <w:ind w:right="1"/>
        <w:rPr>
          <w:rFonts w:ascii="Times New Roman" w:hAnsi="Times New Roman" w:eastAsia="Times New Roman" w:cs="Times New Roman"/>
          <w:bCs/>
        </w:rPr>
      </w:pPr>
      <w:r>
        <w:rPr>
          <w:rFonts w:ascii="Times New Roman" w:hAnsi="Times New Roman" w:eastAsia="Times New Roman" w:cs="Times New Roman"/>
          <w:bCs/>
        </w:rPr>
        <w:t>______________________________Фактический адрес:</w:t>
      </w:r>
    </w:p>
    <w:p w14:paraId="2043A695">
      <w:pPr>
        <w:tabs>
          <w:tab w:val="left" w:pos="0"/>
        </w:tabs>
        <w:autoSpaceDN w:val="0"/>
        <w:spacing w:after="0" w:line="240" w:lineRule="auto"/>
        <w:ind w:right="1"/>
        <w:rPr>
          <w:rFonts w:ascii="Times New Roman" w:hAnsi="Times New Roman" w:eastAsia="Times New Roman" w:cs="Times New Roman"/>
          <w:bCs/>
        </w:rPr>
      </w:pPr>
      <w:r>
        <w:rPr>
          <w:rFonts w:ascii="Times New Roman" w:hAnsi="Times New Roman" w:eastAsia="Times New Roman" w:cs="Times New Roman"/>
          <w:bCs/>
        </w:rPr>
        <w:t>__________________________________________________________________________________________</w:t>
      </w:r>
    </w:p>
    <w:p w14:paraId="463F7C61">
      <w:pPr>
        <w:tabs>
          <w:tab w:val="left" w:pos="0"/>
        </w:tabs>
        <w:autoSpaceDN w:val="0"/>
        <w:spacing w:after="0" w:line="240" w:lineRule="auto"/>
        <w:ind w:right="1"/>
        <w:rPr>
          <w:rFonts w:ascii="Times New Roman" w:hAnsi="Times New Roman" w:eastAsia="Times New Roman" w:cs="Times New Roman"/>
          <w:bCs/>
        </w:rPr>
      </w:pPr>
      <w:r>
        <w:rPr>
          <w:rFonts w:ascii="Times New Roman" w:hAnsi="Times New Roman" w:eastAsia="Times New Roman" w:cs="Times New Roman"/>
          <w:bCs/>
        </w:rPr>
        <w:t>Контактные телефоны</w:t>
      </w:r>
    </w:p>
    <w:p w14:paraId="6D6BCCB0">
      <w:pPr>
        <w:tabs>
          <w:tab w:val="left" w:pos="0"/>
        </w:tabs>
        <w:autoSpaceDN w:val="0"/>
        <w:spacing w:after="0" w:line="240" w:lineRule="auto"/>
        <w:ind w:right="1"/>
        <w:rPr>
          <w:rFonts w:ascii="Times New Roman" w:hAnsi="Times New Roman" w:eastAsia="Times New Roman" w:cs="Times New Roman"/>
          <w:bCs/>
        </w:rPr>
      </w:pPr>
      <w:r>
        <w:rPr>
          <w:rFonts w:ascii="Times New Roman" w:hAnsi="Times New Roman" w:eastAsia="Times New Roman" w:cs="Times New Roman"/>
          <w:bCs/>
        </w:rPr>
        <w:t>____________________________________________________________</w:t>
      </w:r>
    </w:p>
    <w:p w14:paraId="0F7F2A67">
      <w:pPr>
        <w:tabs>
          <w:tab w:val="left" w:pos="0"/>
        </w:tabs>
        <w:autoSpaceDN w:val="0"/>
        <w:spacing w:after="0" w:line="240" w:lineRule="auto"/>
        <w:ind w:right="1"/>
        <w:rPr>
          <w:rFonts w:ascii="Times New Roman" w:hAnsi="Times New Roman" w:eastAsia="Times New Roman" w:cs="Times New Roman"/>
          <w:bCs/>
        </w:rPr>
      </w:pPr>
    </w:p>
    <w:p w14:paraId="2A1844E7">
      <w:pPr>
        <w:tabs>
          <w:tab w:val="left" w:pos="0"/>
        </w:tabs>
        <w:autoSpaceDN w:val="0"/>
        <w:spacing w:after="0" w:line="240" w:lineRule="auto"/>
        <w:ind w:right="1"/>
        <w:rPr>
          <w:rFonts w:ascii="Times New Roman" w:hAnsi="Times New Roman" w:eastAsia="Times New Roman" w:cs="Times New Roman"/>
          <w:bCs/>
        </w:rPr>
      </w:pPr>
    </w:p>
    <w:p w14:paraId="30103CDF">
      <w:pPr>
        <w:tabs>
          <w:tab w:val="left" w:pos="0"/>
        </w:tabs>
        <w:autoSpaceDN w:val="0"/>
        <w:spacing w:after="0" w:line="240" w:lineRule="auto"/>
        <w:ind w:right="1"/>
        <w:rPr>
          <w:rFonts w:ascii="Times New Roman" w:hAnsi="Times New Roman" w:eastAsia="Times New Roman" w:cs="Times New Roman"/>
          <w:bCs/>
        </w:rPr>
        <w:sectPr>
          <w:type w:val="continuous"/>
          <w:pgSz w:w="11906" w:h="16838"/>
          <w:pgMar w:top="567" w:right="424" w:bottom="426" w:left="720" w:header="708" w:footer="708" w:gutter="0"/>
          <w:cols w:space="359" w:num="3"/>
          <w:docGrid w:linePitch="360" w:charSpace="0"/>
        </w:sectPr>
      </w:pPr>
      <w:r>
        <w:rPr>
          <w:rFonts w:ascii="Times New Roman" w:hAnsi="Times New Roman" w:eastAsia="Times New Roman" w:cs="Times New Roman"/>
          <w:bCs/>
        </w:rPr>
        <w:t>Подпись ______________________</w:t>
      </w:r>
    </w:p>
    <w:p w14:paraId="6AD479C8">
      <w:pPr>
        <w:tabs>
          <w:tab w:val="left" w:pos="0"/>
        </w:tabs>
        <w:autoSpaceDN w:val="0"/>
        <w:spacing w:after="0" w:line="240" w:lineRule="auto"/>
        <w:ind w:right="1"/>
        <w:jc w:val="both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b/>
          <w:color w:val="000000"/>
          <w:sz w:val="24"/>
          <w:szCs w:val="24"/>
        </w:rPr>
        <w:tab/>
      </w:r>
      <w:r>
        <w:rPr>
          <w:rFonts w:ascii="Times New Roman" w:hAnsi="Times New Roman" w:eastAsia="Times New Roman" w:cs="Times New Roman"/>
          <w:color w:val="000000"/>
        </w:rPr>
        <w:t>С Уставом ГБУДО г. Москвы "ДМШ им. Н.П,Осипова", лицензией на осуществление образовательной деятельности, с правами и обязанностями обучающихся, с правилами подачи апелляции при приеме по результатам проведения отбора детей ознакомлен(а).</w:t>
      </w:r>
    </w:p>
    <w:p w14:paraId="696BDA3A">
      <w:pPr>
        <w:tabs>
          <w:tab w:val="left" w:pos="0"/>
        </w:tabs>
        <w:autoSpaceDN w:val="0"/>
        <w:spacing w:after="0" w:line="240" w:lineRule="auto"/>
        <w:ind w:right="1"/>
        <w:rPr>
          <w:rFonts w:ascii="Times New Roman" w:hAnsi="Times New Roman" w:eastAsia="Times New Roman" w:cs="Times New Roman"/>
          <w:bCs/>
        </w:rPr>
      </w:pPr>
      <w:r>
        <w:rPr>
          <w:rFonts w:ascii="Times New Roman" w:hAnsi="Times New Roman" w:eastAsia="Times New Roman" w:cs="Times New Roman"/>
          <w:bCs/>
        </w:rPr>
        <w:t>___________________ /_____________________________________/</w:t>
      </w:r>
    </w:p>
    <w:p w14:paraId="01675F6F">
      <w:pPr>
        <w:tabs>
          <w:tab w:val="left" w:pos="0"/>
        </w:tabs>
        <w:autoSpaceDN w:val="0"/>
        <w:spacing w:after="0" w:line="240" w:lineRule="auto"/>
        <w:ind w:right="1"/>
        <w:rPr>
          <w:rFonts w:ascii="Times New Roman" w:hAnsi="Times New Roman" w:eastAsia="Times New Roman" w:cs="Times New Roman"/>
          <w:bCs/>
        </w:rPr>
      </w:pPr>
    </w:p>
    <w:p w14:paraId="0021E688">
      <w:pPr>
        <w:tabs>
          <w:tab w:val="left" w:pos="0"/>
        </w:tabs>
        <w:autoSpaceDN w:val="0"/>
        <w:spacing w:after="0" w:line="240" w:lineRule="auto"/>
        <w:ind w:right="1"/>
        <w:rPr>
          <w:rFonts w:ascii="Times New Roman" w:hAnsi="Times New Roman" w:eastAsia="Times New Roman" w:cs="Times New Roman"/>
          <w:bCs/>
        </w:rPr>
      </w:pPr>
      <w:r>
        <w:rPr>
          <w:rFonts w:ascii="Times New Roman" w:hAnsi="Times New Roman" w:eastAsia="Times New Roman" w:cs="Times New Roman"/>
          <w:bCs/>
        </w:rPr>
        <w:t>Заказчик дает добровольное согласие на обработку и хранение предоставленной информации</w:t>
      </w:r>
    </w:p>
    <w:p w14:paraId="2AAF7BF3">
      <w:pPr>
        <w:tabs>
          <w:tab w:val="left" w:pos="4111"/>
        </w:tabs>
        <w:autoSpaceDN w:val="0"/>
        <w:spacing w:after="0" w:line="240" w:lineRule="auto"/>
        <w:ind w:right="1"/>
        <w:rPr>
          <w:rFonts w:ascii="Times New Roman" w:hAnsi="Times New Roman" w:eastAsia="Times New Roman" w:cs="Times New Roman"/>
          <w:bCs/>
        </w:rPr>
      </w:pPr>
      <w:r>
        <w:rPr>
          <w:rFonts w:ascii="Times New Roman" w:hAnsi="Times New Roman" w:eastAsia="Times New Roman" w:cs="Times New Roman"/>
          <w:bCs/>
        </w:rPr>
        <w:t>___________________ /_____________________________________/</w:t>
      </w:r>
    </w:p>
    <w:p w14:paraId="6823A07E">
      <w:pPr>
        <w:tabs>
          <w:tab w:val="left" w:pos="0"/>
        </w:tabs>
        <w:autoSpaceDN w:val="0"/>
        <w:spacing w:after="0" w:line="240" w:lineRule="auto"/>
        <w:ind w:right="1"/>
        <w:rPr>
          <w:rFonts w:ascii="Times New Roman" w:hAnsi="Times New Roman" w:eastAsia="Times New Roman" w:cs="Times New Roman"/>
          <w:bCs/>
        </w:rPr>
      </w:pPr>
    </w:p>
    <w:p w14:paraId="4E9480A6">
      <w:pPr>
        <w:tabs>
          <w:tab w:val="left" w:pos="0"/>
          <w:tab w:val="left" w:pos="4111"/>
        </w:tabs>
        <w:autoSpaceDN w:val="0"/>
        <w:spacing w:after="0" w:line="240" w:lineRule="auto"/>
        <w:ind w:right="1"/>
        <w:rPr>
          <w:rFonts w:ascii="Times New Roman" w:hAnsi="Times New Roman" w:eastAsia="Times New Roman" w:cs="Times New Roman"/>
          <w:bCs/>
        </w:rPr>
      </w:pPr>
      <w:r>
        <w:rPr>
          <w:rFonts w:ascii="Times New Roman" w:hAnsi="Times New Roman" w:eastAsia="Times New Roman" w:cs="Times New Roman"/>
          <w:bCs/>
        </w:rPr>
        <w:t>Экземпляр договора на руки получил</w:t>
      </w:r>
    </w:p>
    <w:p w14:paraId="5BD1000E">
      <w:pPr>
        <w:tabs>
          <w:tab w:val="left" w:pos="0"/>
          <w:tab w:val="left" w:pos="4111"/>
        </w:tabs>
        <w:autoSpaceDN w:val="0"/>
        <w:spacing w:after="0" w:line="240" w:lineRule="auto"/>
        <w:ind w:right="1"/>
        <w:rPr>
          <w:rFonts w:ascii="Times New Roman" w:hAnsi="Times New Roman" w:eastAsia="Times New Roman" w:cs="Times New Roman"/>
          <w:bCs/>
        </w:rPr>
      </w:pPr>
      <w:r>
        <w:rPr>
          <w:rFonts w:ascii="Times New Roman" w:hAnsi="Times New Roman" w:eastAsia="Times New Roman" w:cs="Times New Roman"/>
          <w:bCs/>
        </w:rPr>
        <w:t>__________________/_______________________________________/</w:t>
      </w:r>
    </w:p>
    <w:p w14:paraId="4D5B744D">
      <w:pPr>
        <w:pStyle w:val="13"/>
        <w:suppressAutoHyphens/>
        <w:contextualSpacing/>
        <w:jc w:val="center"/>
        <w:outlineLvl w:val="0"/>
        <w:rPr>
          <w:sz w:val="22"/>
          <w:szCs w:val="22"/>
        </w:rPr>
      </w:pPr>
    </w:p>
    <w:p w14:paraId="0EB2AE0F">
      <w:pPr>
        <w:pStyle w:val="13"/>
        <w:suppressAutoHyphens/>
        <w:spacing w:before="240"/>
        <w:ind w:firstLine="540"/>
        <w:contextualSpacing/>
        <w:jc w:val="both"/>
        <w:rPr>
          <w:sz w:val="22"/>
          <w:szCs w:val="22"/>
        </w:rPr>
      </w:pPr>
      <w:bookmarkStart w:id="2" w:name="Par182"/>
      <w:bookmarkEnd w:id="2"/>
      <w:r>
        <w:rPr>
          <w:sz w:val="22"/>
          <w:szCs w:val="22"/>
        </w:rPr>
        <w:t xml:space="preserve">&lt;1&gt; К организации, осуществляющей образовательную деятельность, приравниваются индивидуальные предприниматели, осуществляющие образовательную деятельность, если иное не установлено Федеральным </w:t>
      </w:r>
      <w:r>
        <w:fldChar w:fldCharType="begin"/>
      </w:r>
      <w:r>
        <w:instrText xml:space="preserve"> HYPERLINK "https://docs7.online-sps.ru/cgi/online.cgi?req=doc&amp;base=LAW&amp;n=394336&amp;date=08.04.2022" </w:instrText>
      </w:r>
      <w:r>
        <w:fldChar w:fldCharType="separate"/>
      </w:r>
      <w:r>
        <w:rPr>
          <w:color w:val="0000FF"/>
          <w:sz w:val="22"/>
          <w:szCs w:val="22"/>
        </w:rPr>
        <w:t>законом</w:t>
      </w:r>
      <w:r>
        <w:rPr>
          <w:color w:val="0000FF"/>
          <w:sz w:val="22"/>
          <w:szCs w:val="22"/>
        </w:rPr>
        <w:fldChar w:fldCharType="end"/>
      </w:r>
      <w:r>
        <w:rPr>
          <w:sz w:val="22"/>
          <w:szCs w:val="22"/>
        </w:rPr>
        <w:t xml:space="preserve"> от 29 декабря 2012 г. № 273-ФЗ "Об образовании </w:t>
      </w:r>
      <w:r>
        <w:rPr>
          <w:sz w:val="22"/>
          <w:szCs w:val="22"/>
        </w:rPr>
        <w:br w:type="textWrapping"/>
      </w:r>
      <w:r>
        <w:rPr>
          <w:sz w:val="22"/>
          <w:szCs w:val="22"/>
        </w:rPr>
        <w:t xml:space="preserve">в Российской Федерации" (Собрание законодательства Российской Федерации, 2012, № 53, </w:t>
      </w:r>
      <w:r>
        <w:rPr>
          <w:sz w:val="22"/>
          <w:szCs w:val="22"/>
        </w:rPr>
        <w:br w:type="textWrapping"/>
      </w:r>
      <w:r>
        <w:rPr>
          <w:sz w:val="22"/>
          <w:szCs w:val="22"/>
        </w:rPr>
        <w:t>ст. 7598; 2013, № 19, ст. 2326; № 30, ст. 4036).</w:t>
      </w:r>
    </w:p>
    <w:p w14:paraId="7FFDBE62">
      <w:pPr>
        <w:pStyle w:val="13"/>
        <w:suppressAutoHyphens/>
        <w:spacing w:before="240"/>
        <w:ind w:firstLine="540"/>
        <w:contextualSpacing/>
        <w:jc w:val="both"/>
        <w:rPr>
          <w:sz w:val="22"/>
          <w:szCs w:val="22"/>
        </w:rPr>
      </w:pPr>
      <w:bookmarkStart w:id="3" w:name="Par183"/>
      <w:bookmarkEnd w:id="3"/>
      <w:r>
        <w:rPr>
          <w:sz w:val="22"/>
          <w:szCs w:val="22"/>
        </w:rPr>
        <w:t xml:space="preserve">&lt;2&gt; Заполняется в случае, если на момент заключения договора лицо, зачисляемое </w:t>
      </w:r>
      <w:r>
        <w:rPr>
          <w:sz w:val="22"/>
          <w:szCs w:val="22"/>
        </w:rPr>
        <w:br w:type="textWrapping"/>
      </w:r>
      <w:r>
        <w:rPr>
          <w:sz w:val="22"/>
          <w:szCs w:val="22"/>
        </w:rPr>
        <w:t>на обучение, не достигло четырнадцатилетнего возраста.</w:t>
      </w:r>
    </w:p>
    <w:p w14:paraId="7403FEAE">
      <w:pPr>
        <w:pStyle w:val="13"/>
        <w:suppressAutoHyphens/>
        <w:spacing w:before="240"/>
        <w:ind w:firstLine="540"/>
        <w:contextualSpacing/>
        <w:jc w:val="both"/>
        <w:rPr>
          <w:sz w:val="22"/>
          <w:szCs w:val="22"/>
        </w:rPr>
      </w:pPr>
      <w:bookmarkStart w:id="4" w:name="Par184"/>
      <w:bookmarkEnd w:id="4"/>
      <w:r>
        <w:rPr>
          <w:sz w:val="22"/>
          <w:szCs w:val="22"/>
        </w:rPr>
        <w:t>&lt;3&gt; В том случае, если Заказчиком по договору является гражданин, достигший возраста четырнадцати лет, который самостоятельно оплачивает свое обучение, с таким лицом заключается двусторонний договор. Соответственно положения договора, касающиеся прав, обязанностей и ответственности Заказчика, будут применяться к Обучающемуся.</w:t>
      </w:r>
    </w:p>
    <w:p w14:paraId="3CB2A134">
      <w:pPr>
        <w:pStyle w:val="13"/>
        <w:suppressAutoHyphens/>
        <w:spacing w:before="240"/>
        <w:ind w:firstLine="540"/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соответствии с </w:t>
      </w:r>
      <w:r>
        <w:fldChar w:fldCharType="begin"/>
      </w:r>
      <w:r>
        <w:instrText xml:space="preserve"> HYPERLINK "https://docs7.online-sps.ru/cgi/online.cgi?req=doc&amp;base=LAW&amp;n=410306&amp;date=08.04.2022&amp;dst=100147&amp;field=134" </w:instrText>
      </w:r>
      <w:r>
        <w:fldChar w:fldCharType="separate"/>
      </w:r>
      <w:r>
        <w:rPr>
          <w:color w:val="0000FF"/>
          <w:sz w:val="22"/>
          <w:szCs w:val="22"/>
        </w:rPr>
        <w:t>пунктом 1 статьи 26</w:t>
      </w:r>
      <w:r>
        <w:rPr>
          <w:color w:val="0000FF"/>
          <w:sz w:val="22"/>
          <w:szCs w:val="22"/>
        </w:rPr>
        <w:fldChar w:fldCharType="end"/>
      </w:r>
      <w:r>
        <w:rPr>
          <w:sz w:val="22"/>
          <w:szCs w:val="22"/>
        </w:rPr>
        <w:t xml:space="preserve"> Гражданского кодекса Российской Федерации несовершеннолетние в возрасте от четырнадцати до восемнадцати лет совершают сделки </w:t>
      </w:r>
      <w:r>
        <w:rPr>
          <w:sz w:val="22"/>
          <w:szCs w:val="22"/>
        </w:rPr>
        <w:br w:type="textWrapping"/>
      </w:r>
      <w:r>
        <w:rPr>
          <w:sz w:val="22"/>
          <w:szCs w:val="22"/>
        </w:rPr>
        <w:t xml:space="preserve">с письменного согласия своих законных представителей - родителей, усыновителей </w:t>
      </w:r>
      <w:r>
        <w:rPr>
          <w:sz w:val="22"/>
          <w:szCs w:val="22"/>
        </w:rPr>
        <w:br w:type="textWrapping"/>
      </w:r>
      <w:r>
        <w:rPr>
          <w:sz w:val="22"/>
          <w:szCs w:val="22"/>
        </w:rPr>
        <w:t>или попечителя.</w:t>
      </w:r>
    </w:p>
    <w:p w14:paraId="2CD89543">
      <w:pPr>
        <w:pStyle w:val="13"/>
        <w:suppressAutoHyphens/>
        <w:spacing w:before="240"/>
        <w:ind w:firstLine="540"/>
        <w:contextualSpacing/>
        <w:jc w:val="both"/>
        <w:rPr>
          <w:sz w:val="22"/>
          <w:szCs w:val="22"/>
        </w:rPr>
      </w:pPr>
      <w:bookmarkStart w:id="5" w:name="Par186"/>
      <w:bookmarkEnd w:id="5"/>
      <w:r>
        <w:rPr>
          <w:sz w:val="22"/>
          <w:szCs w:val="22"/>
        </w:rPr>
        <w:t>&lt;4&gt; Заполняется в случае, если Заказчик является юридическим лицом.</w:t>
      </w:r>
    </w:p>
    <w:p w14:paraId="13574C59">
      <w:pPr>
        <w:pStyle w:val="13"/>
        <w:suppressAutoHyphens/>
        <w:spacing w:before="240"/>
        <w:ind w:firstLine="540"/>
        <w:contextualSpacing/>
        <w:jc w:val="both"/>
        <w:rPr>
          <w:sz w:val="22"/>
          <w:szCs w:val="22"/>
        </w:rPr>
      </w:pPr>
      <w:bookmarkStart w:id="6" w:name="Par187"/>
      <w:bookmarkEnd w:id="6"/>
      <w:r>
        <w:rPr>
          <w:sz w:val="22"/>
          <w:szCs w:val="22"/>
        </w:rPr>
        <w:t>&lt;5&gt; Заполняется в отношении лица, зачисляемого на обучение, которому на момент заключения договора не исполнилось четырнадцати лет.</w:t>
      </w:r>
    </w:p>
    <w:p w14:paraId="689F78F7">
      <w:pPr>
        <w:pStyle w:val="13"/>
        <w:suppressAutoHyphens/>
        <w:spacing w:before="240"/>
        <w:ind w:firstLine="540"/>
        <w:contextualSpacing/>
        <w:jc w:val="both"/>
        <w:rPr>
          <w:sz w:val="22"/>
          <w:szCs w:val="22"/>
        </w:rPr>
      </w:pPr>
      <w:bookmarkStart w:id="7" w:name="Par188"/>
      <w:bookmarkEnd w:id="7"/>
      <w:r>
        <w:rPr>
          <w:sz w:val="22"/>
          <w:szCs w:val="22"/>
        </w:rPr>
        <w:t>&lt;6&gt; Заполняется в отношении лица, зачисляемого на обучение, которому на момент заключения договора исполнилось четырнадцать лет.</w:t>
      </w:r>
    </w:p>
    <w:p w14:paraId="274A2942">
      <w:pPr>
        <w:pStyle w:val="13"/>
        <w:suppressAutoHyphens/>
        <w:spacing w:before="240"/>
        <w:ind w:firstLine="540"/>
        <w:contextualSpacing/>
        <w:jc w:val="both"/>
        <w:rPr>
          <w:sz w:val="22"/>
          <w:szCs w:val="22"/>
        </w:rPr>
      </w:pPr>
      <w:bookmarkStart w:id="8" w:name="Par189"/>
      <w:bookmarkEnd w:id="8"/>
      <w:r>
        <w:rPr>
          <w:sz w:val="22"/>
          <w:szCs w:val="22"/>
        </w:rPr>
        <w:t xml:space="preserve">&lt;7&gt; Обучающемуся, не прошедшему итоговой аттестации или получившему на итоговой аттестации неудовлетворительные результаты, а также Обучающемуся, освоившему часть образовательной программы и (или) отчисленному из организации, осуществляющей образовательную деятельность, выдается справка об обучении или о периоде обучения </w:t>
      </w:r>
      <w:r>
        <w:rPr>
          <w:sz w:val="22"/>
          <w:szCs w:val="22"/>
        </w:rPr>
        <w:br w:type="textWrapping"/>
      </w:r>
      <w:r>
        <w:rPr>
          <w:sz w:val="22"/>
          <w:szCs w:val="22"/>
        </w:rPr>
        <w:t>по образцу, самостоятельно устанавливаемому организацией, осуществляющей образовательную деятельность (</w:t>
      </w:r>
      <w:r>
        <w:fldChar w:fldCharType="begin"/>
      </w:r>
      <w:r>
        <w:instrText xml:space="preserve"> HYPERLINK "https://docs7.online-sps.ru/cgi/online.cgi?req=doc&amp;base=LAW&amp;n=394336&amp;date=08.04.2022&amp;dst=100847&amp;field=134" </w:instrText>
      </w:r>
      <w:r>
        <w:fldChar w:fldCharType="separate"/>
      </w:r>
      <w:r>
        <w:rPr>
          <w:color w:val="0000FF"/>
          <w:sz w:val="22"/>
          <w:szCs w:val="22"/>
        </w:rPr>
        <w:t>часть 12 статьи 60</w:t>
      </w:r>
      <w:r>
        <w:rPr>
          <w:color w:val="0000FF"/>
          <w:sz w:val="22"/>
          <w:szCs w:val="22"/>
        </w:rPr>
        <w:fldChar w:fldCharType="end"/>
      </w:r>
      <w:r>
        <w:rPr>
          <w:sz w:val="22"/>
          <w:szCs w:val="22"/>
        </w:rPr>
        <w:t xml:space="preserve"> Федерального закона от 29 декабря 2012 г. № 273-ФЗ "Об образовании в Российской Федерации").</w:t>
      </w:r>
    </w:p>
    <w:p w14:paraId="4006E07B">
      <w:pPr>
        <w:pStyle w:val="13"/>
        <w:suppressAutoHyphens/>
        <w:spacing w:before="240"/>
        <w:ind w:firstLine="540"/>
        <w:contextualSpacing/>
        <w:jc w:val="both"/>
        <w:rPr>
          <w:sz w:val="22"/>
          <w:szCs w:val="22"/>
        </w:rPr>
      </w:pPr>
      <w:bookmarkStart w:id="9" w:name="Par190"/>
      <w:bookmarkEnd w:id="9"/>
      <w:r>
        <w:rPr>
          <w:sz w:val="22"/>
          <w:szCs w:val="22"/>
        </w:rPr>
        <w:t>&lt;8&gt; Стороны по своему усмотрению вправе дополнить настоящий раздел иными условиями.</w:t>
      </w:r>
    </w:p>
    <w:p w14:paraId="6ACD3534">
      <w:pPr>
        <w:pStyle w:val="13"/>
        <w:suppressAutoHyphens/>
        <w:spacing w:before="240"/>
        <w:ind w:firstLine="540"/>
        <w:contextualSpacing/>
        <w:jc w:val="both"/>
        <w:rPr>
          <w:sz w:val="22"/>
          <w:szCs w:val="22"/>
        </w:rPr>
      </w:pPr>
      <w:bookmarkStart w:id="10" w:name="Par191"/>
      <w:bookmarkEnd w:id="10"/>
      <w:r>
        <w:rPr>
          <w:sz w:val="22"/>
          <w:szCs w:val="22"/>
        </w:rPr>
        <w:t xml:space="preserve">&lt;9&gt; </w:t>
      </w:r>
      <w:r>
        <w:fldChar w:fldCharType="begin"/>
      </w:r>
      <w:r>
        <w:instrText xml:space="preserve"> HYPERLINK "https://docs7.online-sps.ru/cgi/online.cgi?req=doc&amp;base=LAW&amp;n=312538&amp;date=08.04.2022&amp;dst=100032&amp;field=134" </w:instrText>
      </w:r>
      <w:r>
        <w:fldChar w:fldCharType="separate"/>
      </w:r>
      <w:r>
        <w:rPr>
          <w:color w:val="0000FF"/>
          <w:sz w:val="22"/>
          <w:szCs w:val="22"/>
        </w:rPr>
        <w:t>Пункт 10</w:t>
      </w:r>
      <w:r>
        <w:rPr>
          <w:color w:val="0000FF"/>
          <w:sz w:val="22"/>
          <w:szCs w:val="22"/>
        </w:rPr>
        <w:fldChar w:fldCharType="end"/>
      </w:r>
      <w:r>
        <w:rPr>
          <w:sz w:val="22"/>
          <w:szCs w:val="22"/>
        </w:rPr>
        <w:t xml:space="preserve"> Правил оказания платных образовательных услуг, утвержденных постановлением Правительства Российской Федерации от 15 августа 2013 г. № 706 (Собрание законодательства Российской Федерации, 2013, № 34, ст. 4437).</w:t>
      </w:r>
    </w:p>
    <w:p w14:paraId="4F284FEB">
      <w:pPr>
        <w:pStyle w:val="13"/>
        <w:suppressAutoHyphens/>
        <w:spacing w:before="240"/>
        <w:ind w:firstLine="540"/>
        <w:contextualSpacing/>
        <w:jc w:val="both"/>
        <w:rPr>
          <w:sz w:val="22"/>
          <w:szCs w:val="22"/>
        </w:rPr>
      </w:pPr>
      <w:bookmarkStart w:id="11" w:name="Par192"/>
      <w:bookmarkEnd w:id="11"/>
      <w:r>
        <w:rPr>
          <w:sz w:val="22"/>
          <w:szCs w:val="22"/>
        </w:rPr>
        <w:t xml:space="preserve">&lt;10&gt; </w:t>
      </w:r>
      <w:r>
        <w:fldChar w:fldCharType="begin"/>
      </w:r>
      <w:r>
        <w:instrText xml:space="preserve"> HYPERLINK "https://docs7.online-sps.ru/cgi/online.cgi?req=doc&amp;base=LAW&amp;n=394336&amp;date=08.04.2022&amp;dst=100486&amp;field=134" </w:instrText>
      </w:r>
      <w:r>
        <w:fldChar w:fldCharType="separate"/>
      </w:r>
      <w:r>
        <w:rPr>
          <w:color w:val="0000FF"/>
          <w:sz w:val="22"/>
          <w:szCs w:val="22"/>
        </w:rPr>
        <w:t>Пункт 9 части 1 статьи 34</w:t>
      </w:r>
      <w:r>
        <w:rPr>
          <w:color w:val="0000FF"/>
          <w:sz w:val="22"/>
          <w:szCs w:val="22"/>
        </w:rPr>
        <w:fldChar w:fldCharType="end"/>
      </w:r>
      <w:r>
        <w:rPr>
          <w:sz w:val="22"/>
          <w:szCs w:val="22"/>
        </w:rPr>
        <w:t xml:space="preserve"> Федерального закона от 29 декабря 2012 г. № 273-ФЗ </w:t>
      </w:r>
      <w:r>
        <w:rPr>
          <w:sz w:val="22"/>
          <w:szCs w:val="22"/>
        </w:rPr>
        <w:br w:type="textWrapping"/>
      </w:r>
      <w:r>
        <w:rPr>
          <w:sz w:val="22"/>
          <w:szCs w:val="22"/>
        </w:rPr>
        <w:t>"Об образовании в Российской Федерации".</w:t>
      </w:r>
    </w:p>
    <w:p w14:paraId="78337E48">
      <w:pPr>
        <w:pStyle w:val="13"/>
        <w:suppressAutoHyphens/>
        <w:spacing w:before="240"/>
        <w:ind w:firstLine="540"/>
        <w:contextualSpacing/>
        <w:jc w:val="both"/>
        <w:rPr>
          <w:sz w:val="22"/>
          <w:szCs w:val="22"/>
        </w:rPr>
      </w:pPr>
      <w:bookmarkStart w:id="12" w:name="Par193"/>
      <w:bookmarkEnd w:id="12"/>
      <w:r>
        <w:rPr>
          <w:sz w:val="22"/>
          <w:szCs w:val="22"/>
        </w:rPr>
        <w:t>&lt;11&gt; Организация, осуществляющая образовательную деятельность, вправе снизить стоимость платных образовательных услуг по договору об оказании платных образовательных услуг с учетом покрытия недостающей стоимости платных образовательных услуг за счет собственных средств этой организации, в том числе средств, полученных от приносящей доход деятельности, добровольных пожертвований и целевых взносов физических и (или) юридических лиц. Основания и порядок снижения стоимости платных образовательных услуг устанавливаются локальным нормативным актом и доводятся до сведения обучающихся (</w:t>
      </w:r>
      <w:r>
        <w:fldChar w:fldCharType="begin"/>
      </w:r>
      <w:r>
        <w:instrText xml:space="preserve"> HYPERLINK "https://docs7.online-sps.ru/cgi/online.cgi?req=doc&amp;base=LAW&amp;n=394336&amp;date=08.04.2022&amp;dst=100748&amp;field=134" </w:instrText>
      </w:r>
      <w:r>
        <w:fldChar w:fldCharType="separate"/>
      </w:r>
      <w:r>
        <w:rPr>
          <w:color w:val="0000FF"/>
          <w:sz w:val="22"/>
          <w:szCs w:val="22"/>
        </w:rPr>
        <w:t>часть 5 статьи 54</w:t>
      </w:r>
      <w:r>
        <w:rPr>
          <w:color w:val="0000FF"/>
          <w:sz w:val="22"/>
          <w:szCs w:val="22"/>
        </w:rPr>
        <w:fldChar w:fldCharType="end"/>
      </w:r>
      <w:r>
        <w:rPr>
          <w:sz w:val="22"/>
          <w:szCs w:val="22"/>
        </w:rPr>
        <w:t xml:space="preserve"> Федерального закона от 29 декабря 2012 г. № 273-ФЗ "Об образовании в Российской Федерации").</w:t>
      </w:r>
    </w:p>
    <w:p w14:paraId="3997F3BF">
      <w:pPr>
        <w:pStyle w:val="13"/>
        <w:suppressAutoHyphens/>
        <w:spacing w:before="240"/>
        <w:ind w:firstLine="540"/>
        <w:contextualSpacing/>
        <w:jc w:val="both"/>
        <w:rPr>
          <w:sz w:val="22"/>
          <w:szCs w:val="22"/>
        </w:rPr>
      </w:pPr>
      <w:bookmarkStart w:id="13" w:name="Par194"/>
      <w:bookmarkEnd w:id="13"/>
      <w:r>
        <w:rPr>
          <w:sz w:val="22"/>
          <w:szCs w:val="22"/>
        </w:rPr>
        <w:t xml:space="preserve">&lt;12&gt; </w:t>
      </w:r>
      <w:r>
        <w:fldChar w:fldCharType="begin"/>
      </w:r>
      <w:r>
        <w:instrText xml:space="preserve"> HYPERLINK "https://docs7.online-sps.ru/cgi/online.cgi?req=doc&amp;base=LAW&amp;n=394336&amp;date=08.04.2022&amp;dst=100746&amp;field=134" </w:instrText>
      </w:r>
      <w:r>
        <w:fldChar w:fldCharType="separate"/>
      </w:r>
      <w:r>
        <w:rPr>
          <w:color w:val="0000FF"/>
          <w:sz w:val="22"/>
          <w:szCs w:val="22"/>
        </w:rPr>
        <w:t>Часть 3 статьи 54</w:t>
      </w:r>
      <w:r>
        <w:rPr>
          <w:color w:val="0000FF"/>
          <w:sz w:val="22"/>
          <w:szCs w:val="22"/>
        </w:rPr>
        <w:fldChar w:fldCharType="end"/>
      </w:r>
      <w:r>
        <w:rPr>
          <w:sz w:val="22"/>
          <w:szCs w:val="22"/>
        </w:rPr>
        <w:t xml:space="preserve"> Федерального закона от 29 декабря 2012 г. № 273-ФЗ </w:t>
      </w:r>
      <w:r>
        <w:rPr>
          <w:sz w:val="22"/>
          <w:szCs w:val="22"/>
        </w:rPr>
        <w:br w:type="textWrapping"/>
      </w:r>
      <w:r>
        <w:rPr>
          <w:sz w:val="22"/>
          <w:szCs w:val="22"/>
        </w:rPr>
        <w:t>"Об образовании в Российской Федерации".</w:t>
      </w:r>
    </w:p>
    <w:p w14:paraId="28490FD9">
      <w:pPr>
        <w:pStyle w:val="13"/>
        <w:suppressAutoHyphens/>
        <w:spacing w:before="240"/>
        <w:ind w:firstLine="540"/>
        <w:contextualSpacing/>
        <w:jc w:val="both"/>
        <w:rPr>
          <w:sz w:val="22"/>
          <w:szCs w:val="22"/>
        </w:rPr>
      </w:pPr>
      <w:bookmarkStart w:id="14" w:name="Par195"/>
      <w:bookmarkEnd w:id="14"/>
      <w:r>
        <w:rPr>
          <w:sz w:val="22"/>
          <w:szCs w:val="22"/>
        </w:rPr>
        <w:t>&lt;13&gt; Обучающийся, не достигший на момент заключения Договора возраста восемнадцати лет, вправе отказаться от исполнения настоящего Договора с согласия своего законного представителя.</w:t>
      </w:r>
    </w:p>
    <w:p w14:paraId="0B359A7B">
      <w:pPr>
        <w:pStyle w:val="13"/>
        <w:suppressAutoHyphens/>
        <w:spacing w:before="240"/>
        <w:ind w:firstLine="540"/>
        <w:contextualSpacing/>
        <w:jc w:val="both"/>
        <w:rPr>
          <w:sz w:val="22"/>
          <w:szCs w:val="22"/>
        </w:rPr>
      </w:pPr>
      <w:bookmarkStart w:id="15" w:name="Par196"/>
      <w:bookmarkEnd w:id="15"/>
      <w:r>
        <w:rPr>
          <w:sz w:val="22"/>
          <w:szCs w:val="22"/>
        </w:rPr>
        <w:t xml:space="preserve">&lt;14&gt; В случае если Обучающийся одновременно является Заказчиком, указанное поле </w:t>
      </w:r>
      <w:r>
        <w:rPr>
          <w:sz w:val="22"/>
          <w:szCs w:val="22"/>
        </w:rPr>
        <w:br w:type="textWrapping"/>
      </w:r>
      <w:r>
        <w:rPr>
          <w:sz w:val="22"/>
          <w:szCs w:val="22"/>
        </w:rPr>
        <w:t>не заполняется.</w:t>
      </w:r>
    </w:p>
    <w:p w14:paraId="7BC06E4B">
      <w:pPr>
        <w:pStyle w:val="13"/>
        <w:suppressAutoHyphens/>
        <w:spacing w:before="240"/>
        <w:ind w:firstLine="540"/>
        <w:contextualSpacing/>
        <w:jc w:val="both"/>
        <w:rPr>
          <w:sz w:val="22"/>
          <w:szCs w:val="22"/>
        </w:rPr>
      </w:pPr>
      <w:bookmarkStart w:id="16" w:name="Par197"/>
      <w:bookmarkEnd w:id="16"/>
      <w:r>
        <w:rPr>
          <w:sz w:val="22"/>
          <w:szCs w:val="22"/>
        </w:rPr>
        <w:t>&lt;15&gt; Заполняется в случае если Обучающийся является стороной договора.</w:t>
      </w:r>
    </w:p>
    <w:sectPr>
      <w:footerReference r:id="rId5" w:type="default"/>
      <w:pgSz w:w="11906" w:h="16838"/>
      <w:pgMar w:top="709" w:right="991" w:bottom="993" w:left="1133" w:header="0" w:footer="429" w:gutter="0"/>
      <w:cols w:space="720" w:num="1"/>
      <w:titlePg/>
      <w:docGrid w:linePitch="299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ourier New">
    <w:panose1 w:val="02070309020205020404"/>
    <w:charset w:val="CC"/>
    <w:family w:val="modern"/>
    <w:pitch w:val="default"/>
    <w:sig w:usb0="E0002EFF" w:usb1="C0007843" w:usb2="00000009" w:usb3="00000000" w:csb0="400001FF" w:csb1="FFFF0000"/>
  </w:font>
  <w:font w:name="Arial">
    <w:panose1 w:val="020B0604020202020204"/>
    <w:charset w:val="CC"/>
    <w:family w:val="swiss"/>
    <w:pitch w:val="default"/>
    <w:sig w:usb0="E0002EFF" w:usb1="C000785B" w:usb2="00000009" w:usb3="00000000" w:csb0="400001FF" w:csb1="FFFF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  <w:font w:name="等线">
    <w:altName w:val="Microsoft YaHei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1522937054"/>
      <w:docPartObj>
        <w:docPartGallery w:val="AutoText"/>
      </w:docPartObj>
    </w:sdtPr>
    <w:sdtContent>
      <w:p w14:paraId="5B07C820">
        <w:pPr>
          <w:pStyle w:val="12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t>7</w:t>
        </w:r>
        <w:r>
          <w:fldChar w:fldCharType="end"/>
        </w:r>
      </w:p>
    </w:sdtContent>
  </w:sdt>
  <w:p w14:paraId="5025B138">
    <w:pPr>
      <w:pStyle w:val="12"/>
    </w:pPr>
  </w:p>
  <w:p w14:paraId="02BF9465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writeProtection w:recommended="1"/>
  <w:documentProtection w:enforcement="0"/>
  <w:defaultTabStop w:val="720"/>
  <w:drawingGridHorizontalSpacing w:val="120"/>
  <w:drawingGridVerticalSpacing w:val="120"/>
  <w:displayHorizontalDrawingGridEvery w:val="0"/>
  <w:displayVerticalDrawingGridEvery w:val="3"/>
  <w:doNotUseMarginsForDrawingGridOrigin w:val="1"/>
  <w:drawingGridHorizontalOrigin w:val="1800"/>
  <w:drawingGridVerticalOrigin w:val="1440"/>
  <w:doNotShadeFormData w:val="1"/>
  <w:characterSpacingControl w:val="compressPunctuation"/>
  <w:doNotValidateAgainstSchema/>
  <w:doNotDemarcateInvalidXml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155"/>
    <w:rsid w:val="0002798E"/>
    <w:rsid w:val="00036497"/>
    <w:rsid w:val="00066C12"/>
    <w:rsid w:val="000741EC"/>
    <w:rsid w:val="000805C9"/>
    <w:rsid w:val="000D0BCD"/>
    <w:rsid w:val="001E39D7"/>
    <w:rsid w:val="001F0EC6"/>
    <w:rsid w:val="001F1FBE"/>
    <w:rsid w:val="00226523"/>
    <w:rsid w:val="002272BA"/>
    <w:rsid w:val="00230B73"/>
    <w:rsid w:val="002429EA"/>
    <w:rsid w:val="002600FC"/>
    <w:rsid w:val="002630F6"/>
    <w:rsid w:val="002A2217"/>
    <w:rsid w:val="002E0972"/>
    <w:rsid w:val="00336C49"/>
    <w:rsid w:val="00345D16"/>
    <w:rsid w:val="0037779D"/>
    <w:rsid w:val="003E36D7"/>
    <w:rsid w:val="003F200A"/>
    <w:rsid w:val="003F6BD3"/>
    <w:rsid w:val="004257C1"/>
    <w:rsid w:val="00460B12"/>
    <w:rsid w:val="004709DA"/>
    <w:rsid w:val="004A7199"/>
    <w:rsid w:val="004B267B"/>
    <w:rsid w:val="004C62B8"/>
    <w:rsid w:val="004D6850"/>
    <w:rsid w:val="004F1D7D"/>
    <w:rsid w:val="00543F91"/>
    <w:rsid w:val="00567F73"/>
    <w:rsid w:val="005B42F9"/>
    <w:rsid w:val="005C3612"/>
    <w:rsid w:val="005D230E"/>
    <w:rsid w:val="00617EB7"/>
    <w:rsid w:val="006254E4"/>
    <w:rsid w:val="006A738A"/>
    <w:rsid w:val="006B49A1"/>
    <w:rsid w:val="006E3D98"/>
    <w:rsid w:val="00730D22"/>
    <w:rsid w:val="0073426C"/>
    <w:rsid w:val="00775A39"/>
    <w:rsid w:val="007C64C4"/>
    <w:rsid w:val="007D1BB9"/>
    <w:rsid w:val="00851B2C"/>
    <w:rsid w:val="00857FA7"/>
    <w:rsid w:val="008A0835"/>
    <w:rsid w:val="008C0C3E"/>
    <w:rsid w:val="00920060"/>
    <w:rsid w:val="00920E47"/>
    <w:rsid w:val="009477C2"/>
    <w:rsid w:val="009642F4"/>
    <w:rsid w:val="009733D8"/>
    <w:rsid w:val="009A371F"/>
    <w:rsid w:val="009A76A3"/>
    <w:rsid w:val="009D0AE8"/>
    <w:rsid w:val="009D2724"/>
    <w:rsid w:val="009E2623"/>
    <w:rsid w:val="009F7E02"/>
    <w:rsid w:val="00A2271B"/>
    <w:rsid w:val="00A70839"/>
    <w:rsid w:val="00A96C75"/>
    <w:rsid w:val="00B20279"/>
    <w:rsid w:val="00B642F6"/>
    <w:rsid w:val="00B70A55"/>
    <w:rsid w:val="00B7602D"/>
    <w:rsid w:val="00BA6805"/>
    <w:rsid w:val="00BA7AAC"/>
    <w:rsid w:val="00BB6FCD"/>
    <w:rsid w:val="00BF6099"/>
    <w:rsid w:val="00BF6155"/>
    <w:rsid w:val="00C41657"/>
    <w:rsid w:val="00C77978"/>
    <w:rsid w:val="00CC457F"/>
    <w:rsid w:val="00D04938"/>
    <w:rsid w:val="00D81607"/>
    <w:rsid w:val="00D83CDE"/>
    <w:rsid w:val="00DB2B44"/>
    <w:rsid w:val="00E037E9"/>
    <w:rsid w:val="00E53D57"/>
    <w:rsid w:val="00EC6D31"/>
    <w:rsid w:val="00F20DCE"/>
    <w:rsid w:val="00F255F8"/>
    <w:rsid w:val="00F26ED0"/>
    <w:rsid w:val="00F450B3"/>
    <w:rsid w:val="00FA1019"/>
    <w:rsid w:val="00FE2106"/>
    <w:rsid w:val="2A7971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efaultImageDpi w14:val="0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EastAsia" w:cstheme="minorBidi"/>
      <w:sz w:val="22"/>
      <w:szCs w:val="22"/>
      <w:lang w:val="ru-RU" w:eastAsia="ru-RU" w:bidi="ar-SA"/>
    </w:rPr>
  </w:style>
  <w:style w:type="paragraph" w:styleId="2">
    <w:name w:val="heading 1"/>
    <w:basedOn w:val="1"/>
    <w:next w:val="1"/>
    <w:link w:val="22"/>
    <w:qFormat/>
    <w:uiPriority w:val="9"/>
    <w:pPr>
      <w:keepNext/>
      <w:keepLines/>
      <w:spacing w:before="480" w:after="120" w:line="276" w:lineRule="auto"/>
      <w:outlineLvl w:val="0"/>
    </w:pPr>
    <w:rPr>
      <w:rFonts w:ascii="Calibri" w:hAnsi="Calibri" w:eastAsia="Times New Roman" w:cs="Calibri"/>
      <w:b/>
      <w:bCs/>
      <w:color w:val="000000"/>
      <w:sz w:val="48"/>
      <w:szCs w:val="48"/>
    </w:rPr>
  </w:style>
  <w:style w:type="character" w:default="1" w:styleId="3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5">
    <w:name w:val="footnote reference"/>
    <w:basedOn w:val="3"/>
    <w:semiHidden/>
    <w:unhideWhenUsed/>
    <w:uiPriority w:val="99"/>
    <w:rPr>
      <w:vertAlign w:val="superscript"/>
    </w:rPr>
  </w:style>
  <w:style w:type="character" w:styleId="6">
    <w:name w:val="annotation reference"/>
    <w:basedOn w:val="3"/>
    <w:semiHidden/>
    <w:unhideWhenUsed/>
    <w:uiPriority w:val="99"/>
    <w:rPr>
      <w:sz w:val="16"/>
      <w:szCs w:val="16"/>
    </w:rPr>
  </w:style>
  <w:style w:type="paragraph" w:styleId="7">
    <w:name w:val="Balloon Text"/>
    <w:basedOn w:val="1"/>
    <w:link w:val="28"/>
    <w:semiHidden/>
    <w:unhideWhenUsed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8">
    <w:name w:val="annotation text"/>
    <w:basedOn w:val="1"/>
    <w:link w:val="26"/>
    <w:semiHidden/>
    <w:unhideWhenUsed/>
    <w:uiPriority w:val="99"/>
    <w:pPr>
      <w:spacing w:line="240" w:lineRule="auto"/>
    </w:pPr>
    <w:rPr>
      <w:sz w:val="20"/>
      <w:szCs w:val="20"/>
    </w:rPr>
  </w:style>
  <w:style w:type="paragraph" w:styleId="9">
    <w:name w:val="annotation subject"/>
    <w:basedOn w:val="8"/>
    <w:next w:val="8"/>
    <w:link w:val="27"/>
    <w:semiHidden/>
    <w:unhideWhenUsed/>
    <w:uiPriority w:val="99"/>
    <w:rPr>
      <w:b/>
      <w:bCs/>
    </w:rPr>
  </w:style>
  <w:style w:type="paragraph" w:styleId="10">
    <w:name w:val="footnote text"/>
    <w:basedOn w:val="1"/>
    <w:link w:val="23"/>
    <w:semiHidden/>
    <w:unhideWhenUsed/>
    <w:uiPriority w:val="99"/>
    <w:pPr>
      <w:spacing w:after="0" w:line="240" w:lineRule="auto"/>
    </w:pPr>
    <w:rPr>
      <w:rFonts w:eastAsiaTheme="minorHAnsi"/>
      <w:sz w:val="20"/>
      <w:szCs w:val="20"/>
      <w:lang w:eastAsia="en-US"/>
    </w:rPr>
  </w:style>
  <w:style w:type="paragraph" w:styleId="11">
    <w:name w:val="header"/>
    <w:basedOn w:val="1"/>
    <w:link w:val="24"/>
    <w:unhideWhenUsed/>
    <w:uiPriority w:val="99"/>
    <w:pPr>
      <w:tabs>
        <w:tab w:val="center" w:pos="4677"/>
        <w:tab w:val="right" w:pos="9355"/>
      </w:tabs>
      <w:spacing w:after="0" w:line="240" w:lineRule="auto"/>
    </w:pPr>
  </w:style>
  <w:style w:type="paragraph" w:styleId="12">
    <w:name w:val="footer"/>
    <w:basedOn w:val="1"/>
    <w:link w:val="25"/>
    <w:unhideWhenUsed/>
    <w:uiPriority w:val="99"/>
    <w:pPr>
      <w:tabs>
        <w:tab w:val="center" w:pos="4677"/>
        <w:tab w:val="right" w:pos="9355"/>
      </w:tabs>
      <w:spacing w:after="0" w:line="240" w:lineRule="auto"/>
    </w:pPr>
  </w:style>
  <w:style w:type="paragraph" w:customStyle="1" w:styleId="13">
    <w:name w:val="ConsPlusNormal"/>
    <w:uiPriority w:val="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 w:eastAsiaTheme="minorEastAsia"/>
      <w:sz w:val="24"/>
      <w:szCs w:val="24"/>
      <w:lang w:val="ru-RU" w:eastAsia="ru-RU" w:bidi="ar-SA"/>
    </w:rPr>
  </w:style>
  <w:style w:type="paragraph" w:customStyle="1" w:styleId="14">
    <w:name w:val="ConsPlusNonforma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 w:eastAsiaTheme="minorEastAsia"/>
      <w:sz w:val="20"/>
      <w:szCs w:val="20"/>
      <w:lang w:val="ru-RU" w:eastAsia="ru-RU" w:bidi="ar-SA"/>
    </w:rPr>
  </w:style>
  <w:style w:type="paragraph" w:customStyle="1" w:styleId="15">
    <w:name w:val="ConsPlusTitl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 w:eastAsiaTheme="minorEastAsia"/>
      <w:b/>
      <w:bCs/>
      <w:sz w:val="24"/>
      <w:szCs w:val="24"/>
      <w:lang w:val="ru-RU" w:eastAsia="ru-RU" w:bidi="ar-SA"/>
    </w:rPr>
  </w:style>
  <w:style w:type="paragraph" w:customStyle="1" w:styleId="16">
    <w:name w:val="ConsPlusCel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 w:eastAsiaTheme="minorEastAsia"/>
      <w:sz w:val="20"/>
      <w:szCs w:val="20"/>
      <w:lang w:val="ru-RU" w:eastAsia="ru-RU" w:bidi="ar-SA"/>
    </w:rPr>
  </w:style>
  <w:style w:type="paragraph" w:customStyle="1" w:styleId="17">
    <w:name w:val="ConsPlusDocLis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 w:eastAsiaTheme="minorEastAsia"/>
      <w:sz w:val="18"/>
      <w:szCs w:val="18"/>
      <w:lang w:val="ru-RU" w:eastAsia="ru-RU" w:bidi="ar-SA"/>
    </w:rPr>
  </w:style>
  <w:style w:type="paragraph" w:customStyle="1" w:styleId="18">
    <w:name w:val="ConsPlusTitlePag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 w:eastAsiaTheme="minorEastAsia"/>
      <w:sz w:val="24"/>
      <w:szCs w:val="24"/>
      <w:lang w:val="ru-RU" w:eastAsia="ru-RU" w:bidi="ar-SA"/>
    </w:rPr>
  </w:style>
  <w:style w:type="paragraph" w:customStyle="1" w:styleId="19">
    <w:name w:val="ConsPlusJurTerm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 w:eastAsiaTheme="minorEastAsia"/>
      <w:sz w:val="24"/>
      <w:szCs w:val="24"/>
      <w:lang w:val="ru-RU" w:eastAsia="ru-RU" w:bidi="ar-SA"/>
    </w:rPr>
  </w:style>
  <w:style w:type="paragraph" w:customStyle="1" w:styleId="20">
    <w:name w:val="ConsPlusTextLis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 w:eastAsiaTheme="minorEastAsia"/>
      <w:sz w:val="24"/>
      <w:szCs w:val="24"/>
      <w:lang w:val="ru-RU" w:eastAsia="ru-RU" w:bidi="ar-SA"/>
    </w:rPr>
  </w:style>
  <w:style w:type="paragraph" w:customStyle="1" w:styleId="21">
    <w:name w:val="ConsPlusTextList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 w:eastAsiaTheme="minorEastAsia"/>
      <w:sz w:val="24"/>
      <w:szCs w:val="24"/>
      <w:lang w:val="ru-RU" w:eastAsia="ru-RU" w:bidi="ar-SA"/>
    </w:rPr>
  </w:style>
  <w:style w:type="character" w:customStyle="1" w:styleId="22">
    <w:name w:val="Заголовок 1 Знак"/>
    <w:basedOn w:val="3"/>
    <w:link w:val="2"/>
    <w:uiPriority w:val="9"/>
    <w:rPr>
      <w:rFonts w:ascii="Calibri" w:hAnsi="Calibri" w:eastAsia="Times New Roman" w:cs="Calibri"/>
      <w:b/>
      <w:bCs/>
      <w:color w:val="000000"/>
      <w:sz w:val="48"/>
      <w:szCs w:val="48"/>
    </w:rPr>
  </w:style>
  <w:style w:type="character" w:customStyle="1" w:styleId="23">
    <w:name w:val="Текст сноски Знак"/>
    <w:basedOn w:val="3"/>
    <w:link w:val="10"/>
    <w:semiHidden/>
    <w:uiPriority w:val="99"/>
    <w:rPr>
      <w:rFonts w:eastAsiaTheme="minorHAnsi"/>
      <w:sz w:val="20"/>
      <w:szCs w:val="20"/>
      <w:lang w:eastAsia="en-US"/>
    </w:rPr>
  </w:style>
  <w:style w:type="character" w:customStyle="1" w:styleId="24">
    <w:name w:val="Верхний колонтитул Знак"/>
    <w:basedOn w:val="3"/>
    <w:link w:val="11"/>
    <w:uiPriority w:val="99"/>
  </w:style>
  <w:style w:type="character" w:customStyle="1" w:styleId="25">
    <w:name w:val="Нижний колонтитул Знак"/>
    <w:basedOn w:val="3"/>
    <w:link w:val="12"/>
    <w:uiPriority w:val="99"/>
  </w:style>
  <w:style w:type="character" w:customStyle="1" w:styleId="26">
    <w:name w:val="Текст примечания Знак"/>
    <w:basedOn w:val="3"/>
    <w:link w:val="8"/>
    <w:semiHidden/>
    <w:uiPriority w:val="99"/>
    <w:rPr>
      <w:sz w:val="20"/>
      <w:szCs w:val="20"/>
    </w:rPr>
  </w:style>
  <w:style w:type="character" w:customStyle="1" w:styleId="27">
    <w:name w:val="Тема примечания Знак"/>
    <w:basedOn w:val="26"/>
    <w:link w:val="9"/>
    <w:semiHidden/>
    <w:uiPriority w:val="99"/>
    <w:rPr>
      <w:b/>
      <w:bCs/>
      <w:sz w:val="20"/>
      <w:szCs w:val="20"/>
    </w:rPr>
  </w:style>
  <w:style w:type="character" w:customStyle="1" w:styleId="28">
    <w:name w:val="Текст выноски Знак"/>
    <w:basedOn w:val="3"/>
    <w:link w:val="7"/>
    <w:semiHidden/>
    <w:uiPriority w:val="99"/>
    <w:rPr>
      <w:rFonts w:ascii="Segoe UI" w:hAnsi="Segoe UI" w:cs="Segoe UI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B2441C-E6BB-4D2F-AA46-FD3A9F4A5270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КонсультантПлюс Версия 4021.00.50</Company>
  <Pages>6</Pages>
  <Words>3874</Words>
  <Characters>22087</Characters>
  <Lines>184</Lines>
  <Paragraphs>51</Paragraphs>
  <TotalTime>12</TotalTime>
  <ScaleCrop>false</ScaleCrop>
  <LinksUpToDate>false</LinksUpToDate>
  <CharactersWithSpaces>25910</CharactersWithSpaces>
  <Application>WPS Office_12.2.0.17119_F1E327BC-269C-435d-A152-05C5408002CA</Application>
  <DocSecurity>2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2024-06-17T13:14:00Z</dcterms:created>
  <dc:creator>DMSH</dc:creator>
  <cp:lastModifiedBy>veron</cp:lastModifiedBy>
  <cp:lastPrinted>2022-05-31T12:29:00Z</cp:lastPrinted>
  <dcterms:modified xsi:type="dcterms:W3CDTF">2024-06-18T19:52:43Z</dcterms:modified>
  <dc:title>Приказ Минобрнауки России от 25.10.2013 N 1185"Об утверждении примерной формы договора об образовании на обучение по дополнительным образовательным программам"(Зарегистрировано в Минюсте России 24.01.2014 N 31102)</dc:title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1049-12.2.0.17119</vt:lpwstr>
  </property>
  <property fmtid="{D5CDD505-2E9C-101B-9397-08002B2CF9AE}" pid="3" name="ICV">
    <vt:lpwstr>8A9BC3D4E9624441919F07E4972A9E7B_12</vt:lpwstr>
  </property>
</Properties>
</file>